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212" w:rsidRDefault="00655212" w:rsidP="00AF1A38">
      <w:pPr>
        <w:jc w:val="center"/>
        <w:rPr>
          <w:rFonts w:ascii="Times New Roman" w:hAnsi="Times New Roman" w:cs="Times New Roman"/>
          <w:b/>
        </w:rPr>
      </w:pPr>
      <w:r w:rsidRPr="00655212">
        <w:rPr>
          <w:rFonts w:ascii="Times New Roman" w:hAnsi="Times New Roman" w:cs="Times New Roman"/>
          <w:b/>
        </w:rPr>
        <w:t>Отчет о проведенных проверках соответствия фактического совокупного размера обязательств по договорам подряда на подготовку проектной документации, заключенным членами Ассоциация СРО «</w:t>
      </w:r>
      <w:proofErr w:type="gramStart"/>
      <w:r w:rsidRPr="00655212">
        <w:rPr>
          <w:rFonts w:ascii="Times New Roman" w:hAnsi="Times New Roman" w:cs="Times New Roman"/>
          <w:b/>
        </w:rPr>
        <w:t>ППК»  с</w:t>
      </w:r>
      <w:proofErr w:type="gramEnd"/>
      <w:r w:rsidRPr="00655212">
        <w:rPr>
          <w:rFonts w:ascii="Times New Roman" w:hAnsi="Times New Roman" w:cs="Times New Roman"/>
          <w:b/>
        </w:rPr>
        <w:t xml:space="preserve"> использованием конкурентных способов заключения договоров, предельному размеру обязательств, исходя из которого таким членом Ассоциации был внесен взнос в компенсационный фонд обеспечения договорных обязательств   в 202</w:t>
      </w:r>
      <w:r w:rsidR="00D74F63">
        <w:rPr>
          <w:rFonts w:ascii="Times New Roman" w:hAnsi="Times New Roman" w:cs="Times New Roman"/>
          <w:b/>
        </w:rPr>
        <w:t>5</w:t>
      </w:r>
      <w:r w:rsidR="00AF1A38">
        <w:rPr>
          <w:rFonts w:ascii="Times New Roman" w:hAnsi="Times New Roman" w:cs="Times New Roman"/>
          <w:b/>
        </w:rPr>
        <w:t xml:space="preserve"> г. </w:t>
      </w:r>
    </w:p>
    <w:p w:rsidR="00AF1A38" w:rsidRDefault="00AF1A38" w:rsidP="00AF1A38">
      <w:pPr>
        <w:jc w:val="center"/>
        <w:rPr>
          <w:rFonts w:ascii="Times New Roman" w:hAnsi="Times New Roman" w:cs="Times New Roman"/>
          <w:b/>
        </w:rPr>
      </w:pPr>
    </w:p>
    <w:p w:rsidR="00AF1A38" w:rsidRPr="00AF1A38" w:rsidRDefault="00AF1A38" w:rsidP="00AF1A38">
      <w:pPr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070"/>
        <w:gridCol w:w="3182"/>
        <w:gridCol w:w="1276"/>
        <w:gridCol w:w="1559"/>
        <w:gridCol w:w="1418"/>
        <w:gridCol w:w="1559"/>
      </w:tblGrid>
      <w:tr w:rsidR="00AF1A38" w:rsidRPr="00AF1A38" w:rsidTr="00AF1A38">
        <w:trPr>
          <w:trHeight w:val="630"/>
        </w:trPr>
        <w:tc>
          <w:tcPr>
            <w:tcW w:w="534" w:type="dxa"/>
            <w:hideMark/>
          </w:tcPr>
          <w:p w:rsidR="00AF1A38" w:rsidRPr="00AF1A38" w:rsidRDefault="00AF1A38">
            <w:pPr>
              <w:rPr>
                <w:rFonts w:ascii="Times New Roman" w:hAnsi="Times New Roman" w:cs="Times New Roman"/>
                <w:b/>
              </w:rPr>
            </w:pPr>
            <w:r w:rsidRPr="00AF1A38">
              <w:rPr>
                <w:rFonts w:ascii="Times New Roman" w:hAnsi="Times New Roman" w:cs="Times New Roman"/>
                <w:b/>
              </w:rPr>
              <w:t>№п/п</w:t>
            </w:r>
          </w:p>
        </w:tc>
        <w:tc>
          <w:tcPr>
            <w:tcW w:w="1070" w:type="dxa"/>
            <w:hideMark/>
          </w:tcPr>
          <w:p w:rsidR="00AF1A38" w:rsidRPr="00AF1A38" w:rsidRDefault="00AF1A38">
            <w:pPr>
              <w:rPr>
                <w:rFonts w:ascii="Times New Roman" w:hAnsi="Times New Roman" w:cs="Times New Roman"/>
                <w:b/>
              </w:rPr>
            </w:pPr>
            <w:r w:rsidRPr="00AF1A38">
              <w:rPr>
                <w:rFonts w:ascii="Times New Roman" w:hAnsi="Times New Roman" w:cs="Times New Roman"/>
                <w:b/>
              </w:rPr>
              <w:t>ОПФ</w:t>
            </w:r>
          </w:p>
        </w:tc>
        <w:tc>
          <w:tcPr>
            <w:tcW w:w="3182" w:type="dxa"/>
            <w:hideMark/>
          </w:tcPr>
          <w:p w:rsidR="00AF1A38" w:rsidRPr="00AF1A38" w:rsidRDefault="00AF1A38">
            <w:pPr>
              <w:rPr>
                <w:rFonts w:ascii="Times New Roman" w:hAnsi="Times New Roman" w:cs="Times New Roman"/>
                <w:b/>
              </w:rPr>
            </w:pPr>
            <w:r w:rsidRPr="00AF1A38">
              <w:rPr>
                <w:rFonts w:ascii="Times New Roman" w:hAnsi="Times New Roman" w:cs="Times New Roman"/>
                <w:b/>
              </w:rPr>
              <w:t>Наименование проверяемой организации</w:t>
            </w:r>
          </w:p>
        </w:tc>
        <w:tc>
          <w:tcPr>
            <w:tcW w:w="1276" w:type="dxa"/>
            <w:hideMark/>
          </w:tcPr>
          <w:p w:rsidR="00AF1A38" w:rsidRPr="00AF1A38" w:rsidRDefault="00AF1A38">
            <w:pPr>
              <w:rPr>
                <w:rFonts w:ascii="Times New Roman" w:hAnsi="Times New Roman" w:cs="Times New Roman"/>
                <w:b/>
              </w:rPr>
            </w:pPr>
            <w:r w:rsidRPr="00AF1A38">
              <w:rPr>
                <w:rFonts w:ascii="Times New Roman" w:hAnsi="Times New Roman" w:cs="Times New Roman"/>
                <w:b/>
              </w:rPr>
              <w:t>Тип проверки</w:t>
            </w:r>
          </w:p>
        </w:tc>
        <w:tc>
          <w:tcPr>
            <w:tcW w:w="1559" w:type="dxa"/>
            <w:hideMark/>
          </w:tcPr>
          <w:p w:rsidR="00AF1A38" w:rsidRPr="00AF1A38" w:rsidRDefault="00AF1A38">
            <w:pPr>
              <w:rPr>
                <w:rFonts w:ascii="Times New Roman" w:hAnsi="Times New Roman" w:cs="Times New Roman"/>
                <w:b/>
              </w:rPr>
            </w:pPr>
            <w:r w:rsidRPr="00AF1A38">
              <w:rPr>
                <w:rFonts w:ascii="Times New Roman" w:hAnsi="Times New Roman" w:cs="Times New Roman"/>
                <w:b/>
              </w:rPr>
              <w:t>Вид проверки</w:t>
            </w:r>
          </w:p>
        </w:tc>
        <w:tc>
          <w:tcPr>
            <w:tcW w:w="1418" w:type="dxa"/>
            <w:hideMark/>
          </w:tcPr>
          <w:p w:rsidR="00AF1A38" w:rsidRPr="00AF1A38" w:rsidRDefault="00AF1A38">
            <w:pPr>
              <w:rPr>
                <w:rFonts w:ascii="Times New Roman" w:hAnsi="Times New Roman" w:cs="Times New Roman"/>
                <w:b/>
              </w:rPr>
            </w:pPr>
            <w:r w:rsidRPr="00AF1A38">
              <w:rPr>
                <w:rFonts w:ascii="Times New Roman" w:hAnsi="Times New Roman" w:cs="Times New Roman"/>
                <w:b/>
              </w:rPr>
              <w:t>Сроки проведения проверки</w:t>
            </w:r>
          </w:p>
        </w:tc>
        <w:tc>
          <w:tcPr>
            <w:tcW w:w="1559" w:type="dxa"/>
            <w:hideMark/>
          </w:tcPr>
          <w:p w:rsidR="00AF1A38" w:rsidRPr="00AF1A38" w:rsidRDefault="00AF1A38">
            <w:pPr>
              <w:rPr>
                <w:rFonts w:ascii="Times New Roman" w:hAnsi="Times New Roman" w:cs="Times New Roman"/>
                <w:b/>
              </w:rPr>
            </w:pPr>
            <w:r w:rsidRPr="00AF1A38">
              <w:rPr>
                <w:rFonts w:ascii="Times New Roman" w:hAnsi="Times New Roman" w:cs="Times New Roman"/>
                <w:b/>
              </w:rPr>
              <w:t>Результат проверки</w:t>
            </w:r>
          </w:p>
        </w:tc>
      </w:tr>
      <w:tr w:rsidR="00DF2A93" w:rsidRPr="00AF1A38" w:rsidTr="00DF2A93">
        <w:trPr>
          <w:trHeight w:val="630"/>
        </w:trPr>
        <w:tc>
          <w:tcPr>
            <w:tcW w:w="534" w:type="dxa"/>
            <w:hideMark/>
          </w:tcPr>
          <w:p w:rsidR="00DF2A93" w:rsidRPr="00AF1A38" w:rsidRDefault="00DF2A93" w:rsidP="00DF2A93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0" w:type="dxa"/>
          </w:tcPr>
          <w:p w:rsidR="00DF2A93" w:rsidRPr="003146A4" w:rsidRDefault="00DF2A93" w:rsidP="00DF2A93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DF2A93" w:rsidRPr="003146A4" w:rsidRDefault="00DF2A93" w:rsidP="00DF2A93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«АВТОДОРПРОЕКТ»</w:t>
            </w:r>
          </w:p>
        </w:tc>
        <w:tc>
          <w:tcPr>
            <w:tcW w:w="1276" w:type="dxa"/>
            <w:hideMark/>
          </w:tcPr>
          <w:p w:rsidR="00DF2A93" w:rsidRPr="00AF1A38" w:rsidRDefault="00DF2A93" w:rsidP="00DF2A93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DF2A93" w:rsidRPr="00AF1A38" w:rsidRDefault="00DF2A93" w:rsidP="00DF2A93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DF2A93" w:rsidRPr="00AF1A38" w:rsidRDefault="00DF2A93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 w:rsidR="006C0CB4"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DF2A93" w:rsidRPr="00AF1A38" w:rsidRDefault="00DF2A93" w:rsidP="00DF2A93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«АРТ-ПРОЕКТ»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«Архитектурная Мастерская Родионова»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945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bookmarkStart w:id="0" w:name="_GoBack" w:colFirst="5" w:colLast="5"/>
            <w:r w:rsidRPr="00AF1A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«Дальневосточное специальное конструкторско-технологическое бюро»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Приморпроект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126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АО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«Дальневосточный территориальный институт проектирования агропромышленного комплекса»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«Научно-технический центр ЭКО-проект»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«Новый дом»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«Научно-производственная коммерческая фирма «СТРОЙКОН»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«Новая архитектура»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«ПРИМОРЭНЕРГОПРОЕКТ»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Проектно-конструкторское бюро «КАПИТЕЛЬ»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«АРГУС-АРТ»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Гидрострой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«Дальневосточная Энергосберегающая Корпорация»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«СТРОЙПРОЕКТ»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«Ремонтно-строительная компания КФК»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Бюро комплексного проектирования «ПЕРСПЕКТИВА»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ВладСпецПроект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ДальСТАМ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«Акцент»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АО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«Приморское автодорожное ремонтное предприятие»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«Зодчий ПРИМ»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ЗАО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компания 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Энерготелеком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Дальстройбизнес</w:t>
            </w:r>
            <w:proofErr w:type="spellEnd"/>
            <w:r w:rsidRPr="003146A4">
              <w:rPr>
                <w:rFonts w:ascii="Times New Roman" w:hAnsi="Times New Roman" w:cs="Times New Roman"/>
              </w:rPr>
              <w:t>-II»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«Партнер Групп Инжиниринг»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Диз</w:t>
            </w:r>
            <w:proofErr w:type="spellEnd"/>
            <w:r w:rsidRPr="003146A4">
              <w:rPr>
                <w:rFonts w:ascii="Times New Roman" w:hAnsi="Times New Roman" w:cs="Times New Roman"/>
              </w:rPr>
              <w:t>-Кон»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Тихаспроект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Приморавтоматика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«Научно-исследовательский центр по сейсмостойкому строительству»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 xml:space="preserve">«Региональный центр </w:t>
            </w:r>
            <w:proofErr w:type="spellStart"/>
            <w:r w:rsidRPr="003146A4">
              <w:rPr>
                <w:rFonts w:ascii="Times New Roman" w:hAnsi="Times New Roman" w:cs="Times New Roman"/>
              </w:rPr>
              <w:t>экоаудита</w:t>
            </w:r>
            <w:proofErr w:type="spellEnd"/>
            <w:r w:rsidRPr="003146A4">
              <w:rPr>
                <w:rFonts w:ascii="Times New Roman" w:hAnsi="Times New Roman" w:cs="Times New Roman"/>
              </w:rPr>
              <w:t xml:space="preserve"> и консалтинга»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«Восток-Курилы»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ИП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proofErr w:type="spellStart"/>
            <w:r w:rsidRPr="003146A4">
              <w:rPr>
                <w:rFonts w:ascii="Times New Roman" w:hAnsi="Times New Roman" w:cs="Times New Roman"/>
              </w:rPr>
              <w:t>Бородинов</w:t>
            </w:r>
            <w:proofErr w:type="spellEnd"/>
            <w:r w:rsidRPr="003146A4">
              <w:rPr>
                <w:rFonts w:ascii="Times New Roman" w:hAnsi="Times New Roman" w:cs="Times New Roman"/>
              </w:rPr>
              <w:t xml:space="preserve"> Антон Александрович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ЗАО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«ЮЖСАХМЕЖРАЙГАЗ»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ТехноЭксперт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«Армада-Проект»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126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ДВСК 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Стройград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ЗАО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«Производственно-техническое объединение «Охрана»»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«ПСП-ДВ»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Архитектон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«Дальневосточный научно-исследовательский институт подъемно-транспортного машиностроения»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«Центр аудита и консалтинга «ЭКОПРОЕКТ»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АО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«Уссурийское предприятие тепловых сетей»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МУП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«Уссурийск-Водоканал» Уссурийского городского округа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 xml:space="preserve">«Дальневосточный центр </w:t>
            </w:r>
            <w:proofErr w:type="spellStart"/>
            <w:r w:rsidRPr="003146A4">
              <w:rPr>
                <w:rFonts w:ascii="Times New Roman" w:hAnsi="Times New Roman" w:cs="Times New Roman"/>
              </w:rPr>
              <w:t>радиомониторинга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945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Дальстройсертификация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«Проектное Бюро Алексея Кима»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«Проектно-монтажная компания Востока»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СпецСервис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«ДАЛЬНЕВОСТОЧНАЯ ПРОЕКТНАЯ МАСТЕРСКАЯ ИНЖЕНЕРНЫХ СИСТЕМ»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«ДАЛЬВОСТНИИПРОЕКТ»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«Дальневосточная монтажная компания»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«ВОСТОКЭНЕРГОСТРОЙПРОЕКТ»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 xml:space="preserve">«ЛИГО-дизайн </w:t>
            </w:r>
            <w:proofErr w:type="spellStart"/>
            <w:r w:rsidRPr="003146A4">
              <w:rPr>
                <w:rFonts w:ascii="Times New Roman" w:hAnsi="Times New Roman" w:cs="Times New Roman"/>
              </w:rPr>
              <w:t>трейдинг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Юнифайд</w:t>
            </w:r>
            <w:proofErr w:type="spellEnd"/>
            <w:r w:rsidRPr="003146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46A4">
              <w:rPr>
                <w:rFonts w:ascii="Times New Roman" w:hAnsi="Times New Roman" w:cs="Times New Roman"/>
              </w:rPr>
              <w:t>Солюшнс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«ЦЕНТРСТРОЙ-СЕРВИС»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«Вольт-ЭМ»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Элтаис</w:t>
            </w:r>
            <w:proofErr w:type="spellEnd"/>
            <w:r w:rsidRPr="003146A4">
              <w:rPr>
                <w:rFonts w:ascii="Times New Roman" w:hAnsi="Times New Roman" w:cs="Times New Roman"/>
              </w:rPr>
              <w:t>-Сервис»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«Малая Архитектурная Группа»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 xml:space="preserve">«ДЕГА </w:t>
            </w:r>
            <w:proofErr w:type="spellStart"/>
            <w:r w:rsidRPr="003146A4">
              <w:rPr>
                <w:rFonts w:ascii="Times New Roman" w:hAnsi="Times New Roman" w:cs="Times New Roman"/>
              </w:rPr>
              <w:t>проджект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lastRenderedPageBreak/>
              <w:t>61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«Энергия»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«Строительная компания «Зенит»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«Диагностик»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«Строительно-проектное бюро»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АО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«ННК-Приморнефтепродукт»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«Стратегия»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«Цифровые системы передачи»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«Инженер Сервис»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Инбим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Строительная Компания «Монтаж-Сервис»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ФГУП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Росморпорт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«Котельные Системы»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ДальСтройПроект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«Вертикаль»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«ТИМ Центр»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 xml:space="preserve">«Строительная компания» </w:t>
            </w:r>
            <w:proofErr w:type="spellStart"/>
            <w:r w:rsidRPr="003146A4">
              <w:rPr>
                <w:rFonts w:ascii="Times New Roman" w:hAnsi="Times New Roman" w:cs="Times New Roman"/>
              </w:rPr>
              <w:t>Арфил</w:t>
            </w:r>
            <w:proofErr w:type="spellEnd"/>
            <w:r w:rsidRPr="003146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</w:t>
            </w:r>
            <w:proofErr w:type="spellStart"/>
            <w:r w:rsidRPr="003146A4">
              <w:rPr>
                <w:rFonts w:ascii="Times New Roman" w:hAnsi="Times New Roman" w:cs="Times New Roman"/>
              </w:rPr>
              <w:t>Строймост</w:t>
            </w:r>
            <w:proofErr w:type="spellEnd"/>
            <w:r w:rsidRPr="003146A4">
              <w:rPr>
                <w:rFonts w:ascii="Times New Roman" w:hAnsi="Times New Roman" w:cs="Times New Roman"/>
              </w:rPr>
              <w:t xml:space="preserve"> ДВ»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«ИНЖЕНЕР»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Специализированный Застройщик «Тим Групп»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 СК «ЭКСПОСТРОЙ»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«Семь Футов»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«Торговый дом «Союз»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«СК Лифт»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«СТРОЙПРОЕКТГРУПП»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lastRenderedPageBreak/>
              <w:t>85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«Океан Строй»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«Корпорация проектирования жилищного строительства»</w:t>
            </w:r>
          </w:p>
        </w:tc>
        <w:tc>
          <w:tcPr>
            <w:tcW w:w="1276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  <w:hideMark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tr w:rsidR="006C0CB4" w:rsidRPr="00AF1A38" w:rsidTr="00DF2A93">
        <w:trPr>
          <w:trHeight w:val="630"/>
        </w:trPr>
        <w:tc>
          <w:tcPr>
            <w:tcW w:w="534" w:type="dxa"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070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3182" w:type="dxa"/>
          </w:tcPr>
          <w:p w:rsidR="006C0CB4" w:rsidRPr="003146A4" w:rsidRDefault="006C0CB4" w:rsidP="006C0CB4">
            <w:pPr>
              <w:rPr>
                <w:rFonts w:ascii="Times New Roman" w:hAnsi="Times New Roman" w:cs="Times New Roman"/>
              </w:rPr>
            </w:pPr>
            <w:r w:rsidRPr="003146A4">
              <w:rPr>
                <w:rFonts w:ascii="Times New Roman" w:hAnsi="Times New Roman" w:cs="Times New Roman"/>
              </w:rPr>
              <w:t>«Легион»</w:t>
            </w:r>
          </w:p>
        </w:tc>
        <w:tc>
          <w:tcPr>
            <w:tcW w:w="1276" w:type="dxa"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 xml:space="preserve">Плановая проверка </w:t>
            </w:r>
          </w:p>
        </w:tc>
        <w:tc>
          <w:tcPr>
            <w:tcW w:w="1559" w:type="dxa"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Камеральная проверка</w:t>
            </w:r>
          </w:p>
        </w:tc>
        <w:tc>
          <w:tcPr>
            <w:tcW w:w="1418" w:type="dxa"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01.03.202</w:t>
            </w:r>
            <w:r>
              <w:rPr>
                <w:rFonts w:ascii="Times New Roman" w:hAnsi="Times New Roman" w:cs="Times New Roman"/>
              </w:rPr>
              <w:t>5-15.03.2025</w:t>
            </w:r>
          </w:p>
        </w:tc>
        <w:tc>
          <w:tcPr>
            <w:tcW w:w="1559" w:type="dxa"/>
          </w:tcPr>
          <w:p w:rsidR="006C0CB4" w:rsidRPr="00AF1A38" w:rsidRDefault="006C0CB4" w:rsidP="006C0CB4">
            <w:pPr>
              <w:rPr>
                <w:rFonts w:ascii="Times New Roman" w:hAnsi="Times New Roman" w:cs="Times New Roman"/>
              </w:rPr>
            </w:pPr>
            <w:r w:rsidRPr="00AF1A38">
              <w:rPr>
                <w:rFonts w:ascii="Times New Roman" w:hAnsi="Times New Roman" w:cs="Times New Roman"/>
              </w:rPr>
              <w:t>Нарушений не имеется</w:t>
            </w:r>
          </w:p>
        </w:tc>
      </w:tr>
      <w:bookmarkEnd w:id="0"/>
    </w:tbl>
    <w:p w:rsidR="00AF1A38" w:rsidRDefault="00AF1A38" w:rsidP="00655212"/>
    <w:sectPr w:rsidR="00AF1A38" w:rsidSect="00AF1A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212"/>
    <w:rsid w:val="000C1515"/>
    <w:rsid w:val="00105AC4"/>
    <w:rsid w:val="00247FE0"/>
    <w:rsid w:val="004E6FC8"/>
    <w:rsid w:val="00502425"/>
    <w:rsid w:val="00655212"/>
    <w:rsid w:val="006C0CB4"/>
    <w:rsid w:val="00712455"/>
    <w:rsid w:val="00875AEF"/>
    <w:rsid w:val="009E3CD0"/>
    <w:rsid w:val="00AF1A38"/>
    <w:rsid w:val="00B23645"/>
    <w:rsid w:val="00D40615"/>
    <w:rsid w:val="00D74F63"/>
    <w:rsid w:val="00DF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39DB"/>
  <w15:docId w15:val="{835F677D-6B2F-4B20-A64E-F3AD9FEA3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1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1600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Мария</cp:lastModifiedBy>
  <cp:revision>14</cp:revision>
  <dcterms:created xsi:type="dcterms:W3CDTF">2020-12-24T04:11:00Z</dcterms:created>
  <dcterms:modified xsi:type="dcterms:W3CDTF">2025-12-25T01:56:00Z</dcterms:modified>
</cp:coreProperties>
</file>