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DD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>ПЛАН проверок</w:t>
      </w:r>
    </w:p>
    <w:p w:rsidR="00481366" w:rsidRDefault="00481366" w:rsidP="00014BD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на 202</w:t>
      </w:r>
      <w:r w:rsidR="009E45DE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1701"/>
        <w:gridCol w:w="1701"/>
        <w:gridCol w:w="1701"/>
        <w:gridCol w:w="1843"/>
      </w:tblGrid>
      <w:tr w:rsidR="0023040C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743" w:type="dxa"/>
            <w:shd w:val="clear" w:color="auto" w:fill="auto"/>
          </w:tcPr>
          <w:p w:rsidR="0023040C" w:rsidRPr="009E45DE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5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начала проверки</w:t>
            </w:r>
          </w:p>
        </w:tc>
        <w:tc>
          <w:tcPr>
            <w:tcW w:w="1843" w:type="dxa"/>
            <w:shd w:val="clear" w:color="auto" w:fill="auto"/>
            <w:hideMark/>
          </w:tcPr>
          <w:p w:rsidR="0023040C" w:rsidRPr="00481366" w:rsidRDefault="0023040C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проверки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ООО СК "ЭКСПОСТРОЙ"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9E45DE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ФГУП «Росморпорт»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9E45DE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«Строительно-проектное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«ННК-Приморнефтепродукт»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«ГРОСС»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«Стратегия»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«Цифровые системы передачи»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«Инженер 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Ремонтно-строительная компания «Капитал»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«Инбим»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Строительная Компания «Монтаж-Сервис»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«Котельные Системы»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ФГБУ «Управление мелиорации земель и сельскохозяйственного водоснабжения по Приморскому и Хабаровскому краям»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«АСН»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«Строительная компания» Арфил»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«Строймост 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«ИНЖЕНЕР»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«Городская Компания Сервиса»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Специализированный Застройщик «Тим Групп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«Акцент»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«Приморское автодорожное ремонтное предприятие»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«Зодчий ПРИМ»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«Энергосервис»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Проектно-монтажная газовая компания «КРАФТ»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компания «Энерготелеком»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«Дальстройбизнес-II»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«Партнер Групп Инжиниринг»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«Диз-Кон»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«Тихаспроект»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«Приморавтоматика»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«Научно-исследовательский центр по сейсмостойкому строительству»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«Региональный центр экоаудита и консалтинга»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«Восток-Курилы»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ИП Бородинов Антон Александрович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«ЮЖСАХМЕЖРАЙГАЗ»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«ТехноЭксперт»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«Производственно-коммерческая компания «Модерн инжиниринг системс»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«Армада-Проект»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ЗАО «Производственно-техническое объединение «Охрана»»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«ПСП-ДВ»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«Архитектон»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«Дальневосточный научно-исследовательский институт подъемно-транспортного машиностроения»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«Центр аудита и консалтинга «ЭКОПРОЕКТ»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«ПРИМОРЭНЕРГОПРОЕКТ»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МУП «Уссурийск-Водоканал» Уссурийского городского округа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«Дальневосточный центр радиомониторинга»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«Дальстройсертификация»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«Проектное Бюро Алексея Кима»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«Проектно-монтажная компания Востока»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«Амурская производственная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«СпецСервис»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«ДАЛЬНЕВОСТОЧНАЯ ПРОЕКТНАЯ МАСТЕРСКАЯ ИНЖЕНЕРНЫХ СИСТЕМ»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«Управляющая компания БАСКО»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«ДАЛЬВОСТНИИПРОЕКТ»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«Дальневосточная монтажная компания»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«ВОСТОКЭНЕРГОСТРОЙПРОЕКТ»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«ЛИГО-дизайн трейдинг»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«Юнифайд Солюшнс»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научно-производственное объединение «Дальстройпроект»»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«ЦЕНТРСТРОЙ-СЕРВИС»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«Вольт-ЭМ»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«Элтаис-Сервис»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«Малая Архитектурная Группа»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«ДЕГА проджект»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«АВТОДОРПРОЕКТ»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«Диагностик»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«АРТ-ПРОЕКТ»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«Архитектурная Мастерская Родионова»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«Дальневосточное специальное конструкторско-технологическое бюро»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«Приморпроект»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«Дальневосточный территориальный институт проектирования агропромышленного комплекса»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«Научно-технический центр ЭКО-проект»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«Новый дом»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«Научно-производственная коммерческая фирма «СТРОЙКОН»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«Дальневосточный энергетический институт комплексного проектирования»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АО «Уссурийское предприятие тепловых сетей»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«Новая архитектура»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Проектно-конструкторское бюро «КАПИТЕЛЬ»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«АРГУС-АРТ»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«Гидрострой»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«Дальневосточная Энергосберегающая Корпорация»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«СТРОЙПРОЕКТ»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«Ремонтно-строительная компания КФК»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Бюро комплексного проектирования «ПЕРСПЕКТИВА»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23040C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«ВладСпецПроект»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9E45DE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«ДальСТАМ»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  <w:tr w:rsidR="009E45DE" w:rsidRPr="00481366" w:rsidTr="00884B80">
        <w:trPr>
          <w:cantSplit/>
          <w:trHeight w:val="225"/>
        </w:trPr>
        <w:tc>
          <w:tcPr>
            <w:tcW w:w="518" w:type="dxa"/>
            <w:shd w:val="clear" w:color="auto" w:fill="auto"/>
            <w:noWrap/>
            <w:vAlign w:val="bottom"/>
          </w:tcPr>
          <w:p w:rsidR="009E45DE" w:rsidRPr="00481366" w:rsidRDefault="009E45DE" w:rsidP="009E4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E" w:rsidRPr="009E45DE" w:rsidRDefault="009E45DE" w:rsidP="009E45DE">
            <w:pPr>
              <w:rPr>
                <w:rFonts w:ascii="Times New Roman" w:hAnsi="Times New Roman" w:cs="Times New Roman"/>
              </w:rPr>
            </w:pPr>
            <w:r w:rsidRPr="009E45DE">
              <w:rPr>
                <w:rFonts w:ascii="Times New Roman" w:hAnsi="Times New Roman" w:cs="Times New Roman"/>
              </w:rPr>
              <w:t>ООО «Строительная компания «Зенит»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</w:t>
            </w:r>
          </w:p>
        </w:tc>
        <w:tc>
          <w:tcPr>
            <w:tcW w:w="1843" w:type="dxa"/>
            <w:shd w:val="clear" w:color="000000" w:fill="FFFFFF"/>
          </w:tcPr>
          <w:p w:rsidR="009E45DE" w:rsidRPr="00481366" w:rsidRDefault="009E45DE" w:rsidP="009E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15.03.2023</w:t>
            </w:r>
          </w:p>
        </w:tc>
      </w:tr>
    </w:tbl>
    <w:p w:rsidR="00481366" w:rsidRDefault="00481366" w:rsidP="00481366">
      <w:pPr>
        <w:jc w:val="center"/>
      </w:pPr>
      <w:bookmarkStart w:id="0" w:name="_GoBack"/>
      <w:bookmarkEnd w:id="0"/>
    </w:p>
    <w:sectPr w:rsidR="004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0C" w:rsidRDefault="0023040C" w:rsidP="00481366">
      <w:pPr>
        <w:spacing w:after="0" w:line="240" w:lineRule="auto"/>
      </w:pPr>
      <w:r>
        <w:separator/>
      </w:r>
    </w:p>
  </w:endnote>
  <w:end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0C" w:rsidRDefault="0023040C" w:rsidP="00481366">
      <w:pPr>
        <w:spacing w:after="0" w:line="240" w:lineRule="auto"/>
      </w:pPr>
      <w:r>
        <w:separator/>
      </w:r>
    </w:p>
  </w:footnote>
  <w:footnote w:type="continuationSeparator" w:id="0">
    <w:p w:rsidR="0023040C" w:rsidRDefault="0023040C" w:rsidP="0048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6"/>
    <w:rsid w:val="00014BDD"/>
    <w:rsid w:val="0023040C"/>
    <w:rsid w:val="00481366"/>
    <w:rsid w:val="009E45DE"/>
    <w:rsid w:val="00B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2F95"/>
  <w15:docId w15:val="{6AE65C7A-F8C0-45B2-9E32-A5038D5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66"/>
  </w:style>
  <w:style w:type="paragraph" w:styleId="a5">
    <w:name w:val="footer"/>
    <w:basedOn w:val="a"/>
    <w:link w:val="a6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</cp:revision>
  <dcterms:created xsi:type="dcterms:W3CDTF">2020-12-24T02:47:00Z</dcterms:created>
  <dcterms:modified xsi:type="dcterms:W3CDTF">2022-12-19T05:33:00Z</dcterms:modified>
</cp:coreProperties>
</file>