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B" w:rsidRPr="00093863" w:rsidRDefault="00EF77FB" w:rsidP="001703AB">
      <w:pPr>
        <w:pStyle w:val="HTML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703AB" w:rsidRPr="00093863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ПРОТОКОЛ № </w:t>
      </w:r>
      <w:r w:rsidR="001703AB" w:rsidRPr="00093863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</w:p>
    <w:p w:rsidR="00A3543A" w:rsidRPr="00093863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 собрания членов</w:t>
      </w:r>
    </w:p>
    <w:p w:rsidR="00A3543A" w:rsidRPr="00093863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Саморегулируемой организации</w:t>
      </w:r>
    </w:p>
    <w:p w:rsidR="00A3543A" w:rsidRPr="00093863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Некоммерческое Партнерство Проектировщиков</w:t>
      </w:r>
    </w:p>
    <w:p w:rsidR="00A3543A" w:rsidRPr="00093863" w:rsidRDefault="00A3543A" w:rsidP="00A3543A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Приморского края</w:t>
      </w:r>
    </w:p>
    <w:p w:rsidR="00A3543A" w:rsidRPr="00093863" w:rsidRDefault="00A3543A" w:rsidP="00A3543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A3543A" w:rsidRPr="00093863" w:rsidRDefault="00A3543A" w:rsidP="000A5109">
      <w:pPr>
        <w:jc w:val="both"/>
      </w:pPr>
      <w:r w:rsidRPr="00093863">
        <w:rPr>
          <w:b/>
        </w:rPr>
        <w:t>Дата проведения Общего собрания</w:t>
      </w:r>
      <w:r w:rsidRPr="00093863">
        <w:t xml:space="preserve"> – «</w:t>
      </w:r>
      <w:r w:rsidR="00EF77FB" w:rsidRPr="00093863">
        <w:t>12</w:t>
      </w:r>
      <w:r w:rsidRPr="00093863">
        <w:t xml:space="preserve">» </w:t>
      </w:r>
      <w:r w:rsidR="00EF77FB" w:rsidRPr="00093863">
        <w:t>декабря</w:t>
      </w:r>
      <w:r w:rsidRPr="00093863">
        <w:t xml:space="preserve"> 201</w:t>
      </w:r>
      <w:r w:rsidR="00EF77FB" w:rsidRPr="00093863">
        <w:t>4</w:t>
      </w:r>
      <w:r w:rsidRPr="00093863">
        <w:t xml:space="preserve"> г.</w:t>
      </w:r>
    </w:p>
    <w:p w:rsidR="00A3543A" w:rsidRPr="00093863" w:rsidRDefault="00A3543A" w:rsidP="000A5109">
      <w:pPr>
        <w:jc w:val="both"/>
      </w:pPr>
      <w:r w:rsidRPr="00093863">
        <w:rPr>
          <w:b/>
        </w:rPr>
        <w:t xml:space="preserve">Время открытия Общего собрания  – </w:t>
      </w:r>
      <w:r w:rsidR="00D90528" w:rsidRPr="00093863">
        <w:t>14</w:t>
      </w:r>
      <w:r w:rsidRPr="00093863">
        <w:t xml:space="preserve"> часов </w:t>
      </w:r>
      <w:r w:rsidR="00E6249A" w:rsidRPr="00093863">
        <w:t>1</w:t>
      </w:r>
      <w:r w:rsidR="00D90528" w:rsidRPr="00093863">
        <w:t>0</w:t>
      </w:r>
      <w:r w:rsidRPr="00093863">
        <w:t xml:space="preserve"> минут.</w:t>
      </w:r>
    </w:p>
    <w:p w:rsidR="00A3543A" w:rsidRPr="00093863" w:rsidRDefault="00A3543A" w:rsidP="000A5109">
      <w:pPr>
        <w:jc w:val="both"/>
      </w:pPr>
      <w:r w:rsidRPr="00093863">
        <w:rPr>
          <w:b/>
        </w:rPr>
        <w:t>Место проведения Общего собрания</w:t>
      </w:r>
      <w:r w:rsidRPr="00093863">
        <w:t xml:space="preserve"> – г. Владивосток, ул. Прапорщика Комарова, 4, здание Приморского политехнического колледжа, корпус строительного отделения, 2-й этаж, актовый зал.</w:t>
      </w:r>
    </w:p>
    <w:p w:rsidR="00A3543A" w:rsidRPr="00093863" w:rsidRDefault="00A3543A" w:rsidP="000A5109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093863">
        <w:rPr>
          <w:rStyle w:val="a3"/>
        </w:rPr>
        <w:t>Присутствовали:</w:t>
      </w:r>
      <w:r w:rsidR="00E7466C" w:rsidRPr="00093863">
        <w:rPr>
          <w:rStyle w:val="a3"/>
        </w:rPr>
        <w:t xml:space="preserve"> </w:t>
      </w:r>
      <w:r w:rsidRPr="00093863">
        <w:rPr>
          <w:rStyle w:val="a3"/>
          <w:b w:val="0"/>
        </w:rPr>
        <w:t xml:space="preserve">Представители </w:t>
      </w:r>
      <w:r w:rsidR="00AB10A6">
        <w:rPr>
          <w:rStyle w:val="a3"/>
          <w:b w:val="0"/>
        </w:rPr>
        <w:t>53</w:t>
      </w:r>
      <w:r w:rsidR="00093863">
        <w:rPr>
          <w:rStyle w:val="a3"/>
          <w:b w:val="0"/>
        </w:rPr>
        <w:t xml:space="preserve"> </w:t>
      </w:r>
      <w:r w:rsidR="006C62D8" w:rsidRPr="00093863">
        <w:rPr>
          <w:rStyle w:val="a3"/>
          <w:b w:val="0"/>
        </w:rPr>
        <w:t>организаци</w:t>
      </w:r>
      <w:r w:rsidR="00EF77FB" w:rsidRPr="00093863">
        <w:rPr>
          <w:rStyle w:val="a3"/>
          <w:b w:val="0"/>
        </w:rPr>
        <w:t>й</w:t>
      </w:r>
      <w:r w:rsidR="006C62D8" w:rsidRPr="00093863">
        <w:rPr>
          <w:rStyle w:val="a3"/>
          <w:b w:val="0"/>
        </w:rPr>
        <w:t xml:space="preserve"> - </w:t>
      </w:r>
      <w:r w:rsidRPr="00093863">
        <w:rPr>
          <w:rStyle w:val="a3"/>
          <w:b w:val="0"/>
        </w:rPr>
        <w:t xml:space="preserve">членов Партнерства из </w:t>
      </w:r>
      <w:r w:rsidR="00EF77FB" w:rsidRPr="00093863">
        <w:rPr>
          <w:rStyle w:val="a3"/>
          <w:b w:val="0"/>
        </w:rPr>
        <w:t>10</w:t>
      </w:r>
      <w:r w:rsidR="00891A64" w:rsidRPr="00093863">
        <w:rPr>
          <w:rStyle w:val="a3"/>
          <w:b w:val="0"/>
        </w:rPr>
        <w:t>3</w:t>
      </w:r>
      <w:r w:rsidR="00E7466C" w:rsidRPr="00093863">
        <w:rPr>
          <w:rStyle w:val="a3"/>
          <w:b w:val="0"/>
        </w:rPr>
        <w:t xml:space="preserve"> </w:t>
      </w:r>
      <w:r w:rsidRPr="00093863">
        <w:rPr>
          <w:rStyle w:val="a3"/>
          <w:b w:val="0"/>
        </w:rPr>
        <w:t xml:space="preserve">членов Партнерства (список присутствующих на Общем собрании – </w:t>
      </w:r>
      <w:r w:rsidRPr="00093863">
        <w:rPr>
          <w:rStyle w:val="a3"/>
          <w:b w:val="0"/>
          <w:i/>
        </w:rPr>
        <w:t xml:space="preserve">Приложение </w:t>
      </w:r>
      <w:r w:rsidRPr="00093863">
        <w:rPr>
          <w:rStyle w:val="a3"/>
          <w:b w:val="0"/>
        </w:rPr>
        <w:t xml:space="preserve"> к  настоящему </w:t>
      </w:r>
      <w:r w:rsidR="0055782A" w:rsidRPr="00093863">
        <w:rPr>
          <w:rStyle w:val="a3"/>
          <w:b w:val="0"/>
        </w:rPr>
        <w:t>п</w:t>
      </w:r>
      <w:r w:rsidRPr="00093863">
        <w:rPr>
          <w:rStyle w:val="a3"/>
          <w:b w:val="0"/>
        </w:rPr>
        <w:t>ротоколу)</w:t>
      </w:r>
      <w:r w:rsidR="00EF77FB" w:rsidRPr="00093863">
        <w:rPr>
          <w:rStyle w:val="a3"/>
          <w:b w:val="0"/>
        </w:rPr>
        <w:t>.</w:t>
      </w:r>
    </w:p>
    <w:p w:rsidR="00A3543A" w:rsidRPr="00093863" w:rsidRDefault="00A3543A" w:rsidP="000A5109">
      <w:pPr>
        <w:jc w:val="both"/>
      </w:pPr>
      <w:r w:rsidRPr="00093863">
        <w:t xml:space="preserve">   Полномочия представителей участников Общего собрания  проверены. </w:t>
      </w:r>
    </w:p>
    <w:p w:rsidR="00A3543A" w:rsidRPr="00093863" w:rsidRDefault="00A3543A" w:rsidP="000A5109">
      <w:pPr>
        <w:jc w:val="both"/>
      </w:pPr>
      <w:r w:rsidRPr="00093863">
        <w:t xml:space="preserve">   Кворум для проведения Общего собрания имеется, собрание правомочно принимать решения по всем вопросам повестки дня.</w:t>
      </w:r>
    </w:p>
    <w:p w:rsidR="00986C83" w:rsidRPr="00093863" w:rsidRDefault="00986C83" w:rsidP="000A5109">
      <w:pPr>
        <w:jc w:val="both"/>
      </w:pPr>
    </w:p>
    <w:p w:rsidR="00986C83" w:rsidRPr="00093863" w:rsidRDefault="00986C83" w:rsidP="000A5109">
      <w:pPr>
        <w:jc w:val="both"/>
        <w:rPr>
          <w:b/>
          <w:bCs/>
        </w:rPr>
      </w:pPr>
      <w:r w:rsidRPr="00093863">
        <w:rPr>
          <w:b/>
          <w:bCs/>
        </w:rPr>
        <w:t>Избрание Председателя, секретаря, счетной комиссии.</w:t>
      </w:r>
    </w:p>
    <w:p w:rsidR="00921859" w:rsidRPr="00093863" w:rsidRDefault="00921859" w:rsidP="000A5109">
      <w:pPr>
        <w:jc w:val="both"/>
      </w:pPr>
    </w:p>
    <w:p w:rsidR="00921859" w:rsidRPr="00093863" w:rsidRDefault="00921859" w:rsidP="000A5109">
      <w:pPr>
        <w:jc w:val="both"/>
        <w:rPr>
          <w:bCs/>
        </w:rPr>
      </w:pPr>
      <w:r w:rsidRPr="00093863">
        <w:rPr>
          <w:b/>
        </w:rPr>
        <w:t xml:space="preserve">СЛУШАЛИ: </w:t>
      </w:r>
      <w:r w:rsidRPr="00093863">
        <w:t>Легкого С.В. – Исполнительного директора Партнерства</w:t>
      </w:r>
      <w:r w:rsidR="006C62D8" w:rsidRPr="00093863">
        <w:t xml:space="preserve">, который </w:t>
      </w:r>
      <w:r w:rsidRPr="00093863">
        <w:t>предлож</w:t>
      </w:r>
      <w:r w:rsidR="006C62D8" w:rsidRPr="00093863">
        <w:t xml:space="preserve">ил избрать </w:t>
      </w:r>
      <w:r w:rsidRPr="00093863">
        <w:t>Председателем собрания – Легкого С.В.</w:t>
      </w:r>
      <w:r w:rsidR="006C62D8" w:rsidRPr="00093863">
        <w:t xml:space="preserve">; </w:t>
      </w:r>
      <w:r w:rsidRPr="00093863">
        <w:t xml:space="preserve">секретарем собрания – </w:t>
      </w:r>
      <w:proofErr w:type="spellStart"/>
      <w:r w:rsidRPr="00093863">
        <w:t>Паренко</w:t>
      </w:r>
      <w:proofErr w:type="spellEnd"/>
      <w:r w:rsidRPr="00093863">
        <w:t xml:space="preserve"> С.В.</w:t>
      </w:r>
      <w:r w:rsidR="006C62D8" w:rsidRPr="00093863">
        <w:t>;</w:t>
      </w:r>
      <w:r w:rsidRPr="00093863">
        <w:rPr>
          <w:rStyle w:val="a3"/>
          <w:b w:val="0"/>
        </w:rPr>
        <w:t xml:space="preserve"> в счетную комиссию - Марченко Е.А., Иванец М.С.</w:t>
      </w:r>
    </w:p>
    <w:p w:rsidR="00921859" w:rsidRPr="00093863" w:rsidRDefault="00921859" w:rsidP="000A5109">
      <w:pPr>
        <w:jc w:val="both"/>
        <w:rPr>
          <w:b/>
        </w:rPr>
      </w:pPr>
      <w:r w:rsidRPr="00093863">
        <w:rPr>
          <w:b/>
        </w:rPr>
        <w:t xml:space="preserve">РЕШИЛИ: </w:t>
      </w:r>
    </w:p>
    <w:p w:rsidR="00921859" w:rsidRPr="00093863" w:rsidRDefault="00921859" w:rsidP="000A5109">
      <w:pPr>
        <w:jc w:val="both"/>
      </w:pPr>
      <w:r w:rsidRPr="00093863">
        <w:t xml:space="preserve">   Избрать Председателем собрания – Легкого С.В.</w:t>
      </w:r>
    </w:p>
    <w:p w:rsidR="00921859" w:rsidRPr="00093863" w:rsidRDefault="00921859" w:rsidP="000A5109">
      <w:pPr>
        <w:jc w:val="both"/>
      </w:pPr>
      <w:r w:rsidRPr="00093863">
        <w:t xml:space="preserve">   Избрать секретарем собрания - </w:t>
      </w:r>
      <w:proofErr w:type="spellStart"/>
      <w:r w:rsidRPr="00093863">
        <w:t>Паренко</w:t>
      </w:r>
      <w:proofErr w:type="spellEnd"/>
      <w:r w:rsidRPr="00093863">
        <w:t xml:space="preserve"> С.В.</w:t>
      </w:r>
    </w:p>
    <w:p w:rsidR="00886EF1" w:rsidRPr="00093863" w:rsidRDefault="00921859" w:rsidP="000A5109">
      <w:pPr>
        <w:pStyle w:val="blacktext"/>
        <w:spacing w:before="0" w:beforeAutospacing="0" w:after="0" w:afterAutospacing="0" w:line="240" w:lineRule="auto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color w:val="auto"/>
          <w:sz w:val="24"/>
          <w:szCs w:val="24"/>
        </w:rPr>
        <w:t xml:space="preserve">   Избрать</w:t>
      </w:r>
      <w:r w:rsidRPr="00093863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в счетную комиссию - Марченко Е.А., Иванец М.С.</w:t>
      </w:r>
    </w:p>
    <w:p w:rsidR="00093863" w:rsidRPr="00093863" w:rsidRDefault="00886EF1" w:rsidP="000A5109">
      <w:pPr>
        <w:jc w:val="both"/>
      </w:pPr>
      <w:r w:rsidRPr="00093863">
        <w:rPr>
          <w:b/>
        </w:rPr>
        <w:t xml:space="preserve">ГОЛОСОВАЛИ: </w:t>
      </w:r>
      <w:r w:rsidR="00093863" w:rsidRPr="00093863">
        <w:rPr>
          <w:b/>
        </w:rPr>
        <w:t xml:space="preserve">  </w:t>
      </w:r>
      <w:r w:rsidR="00093863" w:rsidRPr="00093863">
        <w:t>«За» - единогласно.</w:t>
      </w:r>
    </w:p>
    <w:p w:rsidR="00EF77FB" w:rsidRPr="00093863" w:rsidRDefault="00EF77FB" w:rsidP="000A5109">
      <w:pPr>
        <w:jc w:val="both"/>
        <w:rPr>
          <w:bCs/>
        </w:rPr>
      </w:pPr>
    </w:p>
    <w:p w:rsidR="00986C83" w:rsidRPr="00093863" w:rsidRDefault="00986C83" w:rsidP="000A5109">
      <w:pPr>
        <w:widowControl w:val="0"/>
        <w:suppressAutoHyphens/>
        <w:jc w:val="both"/>
        <w:rPr>
          <w:b/>
          <w:bCs/>
          <w:iCs/>
        </w:rPr>
      </w:pPr>
      <w:r w:rsidRPr="00093863">
        <w:rPr>
          <w:b/>
          <w:bCs/>
          <w:iCs/>
        </w:rPr>
        <w:t xml:space="preserve">Обсуждение и утверждение </w:t>
      </w:r>
      <w:proofErr w:type="gramStart"/>
      <w:r w:rsidRPr="00093863">
        <w:rPr>
          <w:b/>
          <w:bCs/>
          <w:iCs/>
        </w:rPr>
        <w:t xml:space="preserve">повестки дня Общего собрания членов </w:t>
      </w:r>
      <w:r w:rsidR="00676F71" w:rsidRPr="00093863">
        <w:rPr>
          <w:b/>
          <w:bCs/>
          <w:iCs/>
        </w:rPr>
        <w:t>Партнерства</w:t>
      </w:r>
      <w:proofErr w:type="gramEnd"/>
      <w:r w:rsidR="00676F71" w:rsidRPr="00093863">
        <w:rPr>
          <w:b/>
          <w:bCs/>
          <w:iCs/>
        </w:rPr>
        <w:t>.</w:t>
      </w:r>
    </w:p>
    <w:p w:rsidR="00B44DE3" w:rsidRPr="00093863" w:rsidRDefault="00B44DE3" w:rsidP="000A5109">
      <w:pPr>
        <w:widowControl w:val="0"/>
        <w:suppressAutoHyphens/>
        <w:jc w:val="both"/>
        <w:rPr>
          <w:bCs/>
          <w:iCs/>
        </w:rPr>
      </w:pPr>
    </w:p>
    <w:p w:rsidR="00B44DE3" w:rsidRPr="00093863" w:rsidRDefault="00B44DE3" w:rsidP="000A5109">
      <w:pPr>
        <w:jc w:val="both"/>
      </w:pPr>
      <w:r w:rsidRPr="00093863">
        <w:rPr>
          <w:b/>
        </w:rPr>
        <w:t xml:space="preserve">СЛУШАЛИ: </w:t>
      </w:r>
      <w:r w:rsidRPr="00093863">
        <w:t>Легкого С.В. – Исполнительного директора Партнерства, который огласил повестку дня и предложил  принять ее.</w:t>
      </w:r>
    </w:p>
    <w:p w:rsidR="00886EF1" w:rsidRPr="00093863" w:rsidRDefault="00986C83" w:rsidP="000A5109">
      <w:pPr>
        <w:jc w:val="both"/>
      </w:pPr>
      <w:r w:rsidRPr="00093863">
        <w:rPr>
          <w:b/>
        </w:rPr>
        <w:t xml:space="preserve">РЕШИЛИ: </w:t>
      </w:r>
      <w:r w:rsidR="00B44DE3" w:rsidRPr="00093863">
        <w:t>Утвердить</w:t>
      </w:r>
      <w:r w:rsidRPr="00093863">
        <w:t xml:space="preserve"> предложенную</w:t>
      </w:r>
      <w:r w:rsidR="00B44DE3" w:rsidRPr="00093863">
        <w:t xml:space="preserve">  повестку дня Общего собрания.</w:t>
      </w:r>
    </w:p>
    <w:p w:rsidR="00EF77FB" w:rsidRPr="00093863" w:rsidRDefault="00093863" w:rsidP="000A5109">
      <w:pPr>
        <w:jc w:val="both"/>
      </w:pPr>
      <w:r w:rsidRPr="00093863">
        <w:rPr>
          <w:b/>
        </w:rPr>
        <w:t xml:space="preserve">ГОЛОСОВАЛИ:   </w:t>
      </w:r>
      <w:r w:rsidRPr="00093863">
        <w:t>«За» - единогласно.</w:t>
      </w:r>
    </w:p>
    <w:p w:rsidR="00FA3999" w:rsidRPr="00093863" w:rsidRDefault="00FA3999" w:rsidP="00986C83"/>
    <w:p w:rsidR="00921859" w:rsidRPr="00093863" w:rsidRDefault="00A3543A" w:rsidP="00A3543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3863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921859" w:rsidRPr="00093863" w:rsidRDefault="00921859" w:rsidP="00A3543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56CDE" w:rsidRPr="00093863" w:rsidRDefault="00EF3870" w:rsidP="00E56CDE">
      <w:pPr>
        <w:numPr>
          <w:ilvl w:val="0"/>
          <w:numId w:val="2"/>
        </w:numPr>
        <w:jc w:val="both"/>
        <w:rPr>
          <w:color w:val="000000"/>
        </w:rPr>
      </w:pPr>
      <w:r w:rsidRPr="00093863">
        <w:rPr>
          <w:color w:val="000000"/>
        </w:rPr>
        <w:t>Утверждение о</w:t>
      </w:r>
      <w:r w:rsidR="00E56CDE" w:rsidRPr="00093863">
        <w:rPr>
          <w:color w:val="000000"/>
        </w:rPr>
        <w:t>тчет</w:t>
      </w:r>
      <w:r w:rsidR="00093863">
        <w:rPr>
          <w:color w:val="000000"/>
        </w:rPr>
        <w:t>ов</w:t>
      </w:r>
      <w:r w:rsidR="00E56CDE" w:rsidRPr="00093863">
        <w:rPr>
          <w:color w:val="000000"/>
        </w:rPr>
        <w:t xml:space="preserve"> </w:t>
      </w:r>
      <w:r w:rsidR="000E015F" w:rsidRPr="00093863">
        <w:rPr>
          <w:color w:val="000000"/>
        </w:rPr>
        <w:t xml:space="preserve">Исполнительного органа Партнерства </w:t>
      </w:r>
      <w:r w:rsidR="00093863">
        <w:rPr>
          <w:color w:val="000000"/>
        </w:rPr>
        <w:t>и Совета Партнерства о пр</w:t>
      </w:r>
      <w:r w:rsidR="00E56CDE" w:rsidRPr="00093863">
        <w:rPr>
          <w:color w:val="000000"/>
        </w:rPr>
        <w:t>оделанной работе за 201</w:t>
      </w:r>
      <w:r w:rsidR="00EF77FB" w:rsidRPr="00093863">
        <w:rPr>
          <w:color w:val="000000"/>
        </w:rPr>
        <w:t xml:space="preserve">3 </w:t>
      </w:r>
      <w:r w:rsidR="00E56CDE" w:rsidRPr="00093863">
        <w:rPr>
          <w:color w:val="000000"/>
        </w:rPr>
        <w:t>г.</w:t>
      </w:r>
      <w:r w:rsidR="00EF77FB" w:rsidRPr="00093863">
        <w:rPr>
          <w:color w:val="000000"/>
        </w:rPr>
        <w:t>, 2014 г.</w:t>
      </w:r>
    </w:p>
    <w:p w:rsidR="001E2DED" w:rsidRPr="00093863" w:rsidRDefault="001E2DED" w:rsidP="001E2DE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863">
        <w:rPr>
          <w:rFonts w:ascii="Times New Roman" w:hAnsi="Times New Roman"/>
          <w:sz w:val="24"/>
          <w:szCs w:val="24"/>
        </w:rPr>
        <w:t>Утверждение сметы (финансового плана) СРО НП ППК на 2015 г.</w:t>
      </w:r>
    </w:p>
    <w:p w:rsidR="00D23088" w:rsidRPr="00D23088" w:rsidRDefault="004B79DD" w:rsidP="004B79D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3088">
        <w:rPr>
          <w:rFonts w:ascii="Times New Roman" w:hAnsi="Times New Roman"/>
          <w:color w:val="000000"/>
          <w:sz w:val="24"/>
          <w:szCs w:val="24"/>
        </w:rPr>
        <w:t>Утверждение</w:t>
      </w:r>
      <w:r w:rsidR="00D23088" w:rsidRPr="00D23088">
        <w:rPr>
          <w:rFonts w:ascii="Times New Roman" w:hAnsi="Times New Roman"/>
          <w:color w:val="000000"/>
          <w:sz w:val="24"/>
          <w:szCs w:val="24"/>
        </w:rPr>
        <w:t xml:space="preserve"> Требований к условиям страхования членами Саморегулируемой организации Некоммерческое  Партнерство Проектировщиков Приморского края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 новой редакции.</w:t>
      </w:r>
    </w:p>
    <w:p w:rsidR="004B79DD" w:rsidRPr="000245AC" w:rsidRDefault="001E2DED" w:rsidP="00D2308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5AC">
        <w:rPr>
          <w:rFonts w:ascii="Times New Roman" w:hAnsi="Times New Roman"/>
          <w:color w:val="000000"/>
          <w:sz w:val="24"/>
          <w:szCs w:val="24"/>
        </w:rPr>
        <w:t xml:space="preserve">Утверждение Положения </w:t>
      </w:r>
      <w:r w:rsidR="00D23088" w:rsidRPr="000245AC">
        <w:rPr>
          <w:rFonts w:ascii="Times New Roman" w:hAnsi="Times New Roman"/>
          <w:color w:val="000000"/>
          <w:sz w:val="24"/>
          <w:szCs w:val="24"/>
        </w:rPr>
        <w:t>об организации и проведении аттестации руководителей и специалистов</w:t>
      </w:r>
      <w:r w:rsidR="000245AC" w:rsidRPr="000245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088" w:rsidRPr="000245AC">
        <w:rPr>
          <w:rFonts w:ascii="Times New Roman" w:hAnsi="Times New Roman"/>
          <w:color w:val="000000"/>
          <w:sz w:val="24"/>
          <w:szCs w:val="24"/>
        </w:rPr>
        <w:t xml:space="preserve">предприятий и индивидуальных предпринимателей - членов </w:t>
      </w:r>
      <w:r w:rsidR="00D23088" w:rsidRPr="000245AC">
        <w:rPr>
          <w:rFonts w:ascii="Times New Roman" w:hAnsi="Times New Roman"/>
          <w:color w:val="000000"/>
          <w:sz w:val="24"/>
          <w:szCs w:val="24"/>
        </w:rPr>
        <w:lastRenderedPageBreak/>
        <w:t>Саморегулируемой организации Некоммерческое Партнерство Проектировщиков Приморского края</w:t>
      </w:r>
      <w:r w:rsidRPr="000245AC">
        <w:rPr>
          <w:rFonts w:ascii="Times New Roman" w:hAnsi="Times New Roman"/>
          <w:color w:val="000000"/>
          <w:sz w:val="24"/>
          <w:szCs w:val="24"/>
        </w:rPr>
        <w:t xml:space="preserve"> в новой редакции.</w:t>
      </w:r>
    </w:p>
    <w:p w:rsidR="001E2DED" w:rsidRPr="00093863" w:rsidRDefault="001E2DED" w:rsidP="001E2DE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863">
        <w:rPr>
          <w:rFonts w:ascii="Times New Roman" w:hAnsi="Times New Roman"/>
          <w:color w:val="000000"/>
          <w:sz w:val="24"/>
          <w:szCs w:val="24"/>
        </w:rPr>
        <w:t xml:space="preserve">Утверждение Правил контроля </w:t>
      </w:r>
      <w:r w:rsidR="00E33E85">
        <w:rPr>
          <w:rFonts w:ascii="Times New Roman" w:hAnsi="Times New Roman"/>
          <w:color w:val="000000"/>
          <w:sz w:val="24"/>
          <w:szCs w:val="24"/>
        </w:rPr>
        <w:t xml:space="preserve">в области саморегулирования </w:t>
      </w:r>
      <w:r w:rsidR="00D23088" w:rsidRPr="00D23088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Некоммерческое Партнерство Проектировщиков Приморского края </w:t>
      </w:r>
      <w:r w:rsidRPr="00093863">
        <w:rPr>
          <w:rFonts w:ascii="Times New Roman" w:hAnsi="Times New Roman"/>
          <w:color w:val="000000"/>
          <w:sz w:val="24"/>
          <w:szCs w:val="24"/>
        </w:rPr>
        <w:t xml:space="preserve"> в новой редакции.</w:t>
      </w:r>
    </w:p>
    <w:p w:rsidR="004B79DD" w:rsidRPr="00093863" w:rsidRDefault="004B79DD" w:rsidP="004B79D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863">
        <w:rPr>
          <w:rFonts w:ascii="Times New Roman" w:hAnsi="Times New Roman"/>
          <w:color w:val="000000"/>
          <w:sz w:val="24"/>
          <w:szCs w:val="24"/>
        </w:rPr>
        <w:t xml:space="preserve">Утверждение размеров и порядка внесения </w:t>
      </w:r>
      <w:r w:rsidR="00805853" w:rsidRPr="00093863">
        <w:rPr>
          <w:rFonts w:ascii="Times New Roman" w:hAnsi="Times New Roman"/>
          <w:color w:val="000000"/>
          <w:sz w:val="24"/>
          <w:szCs w:val="24"/>
        </w:rPr>
        <w:t xml:space="preserve">единовременного вступительного </w:t>
      </w:r>
      <w:r w:rsidRPr="00093863">
        <w:rPr>
          <w:rFonts w:ascii="Times New Roman" w:hAnsi="Times New Roman"/>
          <w:color w:val="000000"/>
          <w:sz w:val="24"/>
          <w:szCs w:val="24"/>
        </w:rPr>
        <w:t>взнос</w:t>
      </w:r>
      <w:r w:rsidR="00805853" w:rsidRPr="00093863">
        <w:rPr>
          <w:rFonts w:ascii="Times New Roman" w:hAnsi="Times New Roman"/>
          <w:color w:val="000000"/>
          <w:sz w:val="24"/>
          <w:szCs w:val="24"/>
        </w:rPr>
        <w:t>а</w:t>
      </w:r>
      <w:r w:rsidRPr="00093863">
        <w:rPr>
          <w:rFonts w:ascii="Times New Roman" w:hAnsi="Times New Roman"/>
          <w:color w:val="000000"/>
          <w:sz w:val="24"/>
          <w:szCs w:val="24"/>
        </w:rPr>
        <w:t xml:space="preserve"> в Партнерство на 201</w:t>
      </w:r>
      <w:r w:rsidR="001E2DED" w:rsidRPr="00093863">
        <w:rPr>
          <w:rFonts w:ascii="Times New Roman" w:hAnsi="Times New Roman"/>
          <w:color w:val="000000"/>
          <w:sz w:val="24"/>
          <w:szCs w:val="24"/>
        </w:rPr>
        <w:t>5</w:t>
      </w:r>
      <w:r w:rsidRPr="00093863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B79DD" w:rsidRPr="00093863" w:rsidRDefault="004B79DD" w:rsidP="004B79D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863">
        <w:rPr>
          <w:rFonts w:ascii="Times New Roman" w:hAnsi="Times New Roman"/>
          <w:color w:val="000000"/>
          <w:sz w:val="24"/>
          <w:szCs w:val="24"/>
        </w:rPr>
        <w:t>Утверждение размеров и порядка внесения взносов в компенсационный фонд Партнерства на 201</w:t>
      </w:r>
      <w:r w:rsidR="001E2DED" w:rsidRPr="00093863">
        <w:rPr>
          <w:rFonts w:ascii="Times New Roman" w:hAnsi="Times New Roman"/>
          <w:color w:val="000000"/>
          <w:sz w:val="24"/>
          <w:szCs w:val="24"/>
        </w:rPr>
        <w:t>5</w:t>
      </w:r>
      <w:r w:rsidRPr="00093863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B79DD" w:rsidRPr="00C40BC8" w:rsidRDefault="004B79DD" w:rsidP="004B79D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863">
        <w:rPr>
          <w:rFonts w:ascii="Times New Roman" w:hAnsi="Times New Roman"/>
          <w:color w:val="000000"/>
          <w:sz w:val="24"/>
          <w:szCs w:val="24"/>
        </w:rPr>
        <w:t xml:space="preserve">Утверждение размеров и порядка внесения </w:t>
      </w:r>
      <w:r w:rsidR="001E2DED" w:rsidRPr="00093863">
        <w:rPr>
          <w:rFonts w:ascii="Times New Roman" w:hAnsi="Times New Roman"/>
          <w:color w:val="000000"/>
          <w:sz w:val="24"/>
          <w:szCs w:val="24"/>
        </w:rPr>
        <w:t xml:space="preserve">регулярных </w:t>
      </w:r>
      <w:r w:rsidR="001C6226" w:rsidRPr="00093863">
        <w:rPr>
          <w:rFonts w:ascii="Times New Roman" w:hAnsi="Times New Roman"/>
          <w:color w:val="000000"/>
          <w:sz w:val="24"/>
          <w:szCs w:val="24"/>
        </w:rPr>
        <w:t>членских взносов в П</w:t>
      </w:r>
      <w:r w:rsidRPr="00093863">
        <w:rPr>
          <w:rFonts w:ascii="Times New Roman" w:hAnsi="Times New Roman"/>
          <w:color w:val="000000"/>
          <w:sz w:val="24"/>
          <w:szCs w:val="24"/>
        </w:rPr>
        <w:t>артнерств</w:t>
      </w:r>
      <w:r w:rsidR="001C6226" w:rsidRPr="00093863">
        <w:rPr>
          <w:rFonts w:ascii="Times New Roman" w:hAnsi="Times New Roman"/>
          <w:color w:val="000000"/>
          <w:sz w:val="24"/>
          <w:szCs w:val="24"/>
        </w:rPr>
        <w:t>о</w:t>
      </w:r>
      <w:r w:rsidRPr="00093863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1E2DED" w:rsidRPr="00093863">
        <w:rPr>
          <w:rFonts w:ascii="Times New Roman" w:hAnsi="Times New Roman"/>
          <w:color w:val="000000"/>
          <w:sz w:val="24"/>
          <w:szCs w:val="24"/>
        </w:rPr>
        <w:t>5</w:t>
      </w:r>
      <w:r w:rsidRPr="00093863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40BC8" w:rsidRPr="00093863" w:rsidRDefault="00C40BC8" w:rsidP="004B79D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BC8">
        <w:rPr>
          <w:rFonts w:ascii="Times New Roman" w:hAnsi="Times New Roman"/>
          <w:sz w:val="24"/>
          <w:szCs w:val="24"/>
        </w:rPr>
        <w:t>сключени</w:t>
      </w:r>
      <w:r>
        <w:rPr>
          <w:rFonts w:ascii="Times New Roman" w:hAnsi="Times New Roman"/>
          <w:sz w:val="24"/>
          <w:szCs w:val="24"/>
        </w:rPr>
        <w:t>е</w:t>
      </w:r>
      <w:r w:rsidRPr="00C40BC8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C40BC8">
        <w:rPr>
          <w:rFonts w:ascii="Times New Roman" w:hAnsi="Times New Roman"/>
          <w:sz w:val="24"/>
          <w:szCs w:val="24"/>
        </w:rPr>
        <w:t>Градэк</w:t>
      </w:r>
      <w:proofErr w:type="spellEnd"/>
      <w:r w:rsidRPr="00C40BC8">
        <w:rPr>
          <w:rFonts w:ascii="Times New Roman" w:hAnsi="Times New Roman"/>
          <w:sz w:val="24"/>
          <w:szCs w:val="24"/>
        </w:rPr>
        <w:t>-Центр» из состава членов Партнерства за нарушение условий членства и несоблюдение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D7179" w:rsidRPr="00093863" w:rsidRDefault="001C6226" w:rsidP="001C622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3863">
        <w:rPr>
          <w:rFonts w:ascii="Times New Roman" w:hAnsi="Times New Roman"/>
          <w:sz w:val="24"/>
          <w:szCs w:val="24"/>
        </w:rPr>
        <w:t>Разное.</w:t>
      </w:r>
    </w:p>
    <w:p w:rsidR="0065534B" w:rsidRPr="00093863" w:rsidRDefault="00A3543A" w:rsidP="000A5109">
      <w:pPr>
        <w:jc w:val="both"/>
      </w:pPr>
      <w:r w:rsidRPr="00093863">
        <w:rPr>
          <w:b/>
          <w:u w:val="single"/>
          <w:lang w:val="en-US"/>
        </w:rPr>
        <w:t>I</w:t>
      </w:r>
      <w:r w:rsidRPr="00093863">
        <w:rPr>
          <w:b/>
          <w:u w:val="single"/>
        </w:rPr>
        <w:t>. По первому вопросу повестки дня:</w:t>
      </w:r>
      <w:r w:rsidRPr="00093863">
        <w:t xml:space="preserve"> </w:t>
      </w:r>
      <w:r w:rsidR="00D65F24">
        <w:t xml:space="preserve"> </w:t>
      </w:r>
      <w:r w:rsidR="00093863" w:rsidRPr="00093863">
        <w:t xml:space="preserve">Утверждение отчетов Исполнительного органа Партнерства и Совета Партнерства о проделанной работе за 2013 </w:t>
      </w:r>
      <w:proofErr w:type="gramStart"/>
      <w:r w:rsidR="00093863" w:rsidRPr="00093863">
        <w:t>г.,</w:t>
      </w:r>
      <w:proofErr w:type="gramEnd"/>
      <w:r w:rsidR="00093863" w:rsidRPr="00093863">
        <w:t xml:space="preserve"> 2014 г.</w:t>
      </w:r>
      <w:r w:rsidR="0065534B" w:rsidRPr="00093863">
        <w:t xml:space="preserve">  </w:t>
      </w:r>
    </w:p>
    <w:p w:rsidR="0065534B" w:rsidRPr="00093863" w:rsidRDefault="0065534B" w:rsidP="000A5109">
      <w:pPr>
        <w:jc w:val="both"/>
      </w:pPr>
    </w:p>
    <w:p w:rsidR="00891A64" w:rsidRPr="00093863" w:rsidRDefault="0065534B" w:rsidP="000A5109">
      <w:pPr>
        <w:jc w:val="both"/>
      </w:pPr>
      <w:r w:rsidRPr="00093863">
        <w:rPr>
          <w:b/>
        </w:rPr>
        <w:t>СЛУШАЛИ:</w:t>
      </w:r>
      <w:r w:rsidRPr="00093863">
        <w:t xml:space="preserve"> </w:t>
      </w:r>
      <w:r w:rsidR="001C6226" w:rsidRPr="00093863">
        <w:t>Легкого С.В. – Исполнительного директора Партнерства</w:t>
      </w:r>
      <w:r w:rsidRPr="00093863">
        <w:t xml:space="preserve">, который представил Общему собранию </w:t>
      </w:r>
      <w:r w:rsidR="00891A64" w:rsidRPr="00093863">
        <w:t xml:space="preserve">информацию о </w:t>
      </w:r>
      <w:r w:rsidR="00891A64" w:rsidRPr="00093863">
        <w:rPr>
          <w:color w:val="000000"/>
        </w:rPr>
        <w:t xml:space="preserve">проделанной работе Исполнительного органа Партнерства </w:t>
      </w:r>
      <w:r w:rsidR="00D65F24">
        <w:rPr>
          <w:color w:val="000000"/>
        </w:rPr>
        <w:t xml:space="preserve">и </w:t>
      </w:r>
      <w:r w:rsidR="00D65F24" w:rsidRPr="00093863">
        <w:t xml:space="preserve">Совета Партнерства </w:t>
      </w:r>
      <w:r w:rsidR="00891A64" w:rsidRPr="00093863">
        <w:rPr>
          <w:color w:val="000000"/>
        </w:rPr>
        <w:t>за 2013 г., 2014 г.</w:t>
      </w:r>
      <w:r w:rsidRPr="00093863">
        <w:t xml:space="preserve"> </w:t>
      </w:r>
    </w:p>
    <w:p w:rsidR="0065534B" w:rsidRPr="00093863" w:rsidRDefault="0065534B" w:rsidP="000A5109">
      <w:pPr>
        <w:jc w:val="both"/>
      </w:pPr>
      <w:r w:rsidRPr="00093863">
        <w:rPr>
          <w:b/>
        </w:rPr>
        <w:t>РЕШИЛИ:</w:t>
      </w:r>
      <w:r w:rsidRPr="00093863">
        <w:t xml:space="preserve"> </w:t>
      </w:r>
      <w:r w:rsidRPr="00093863">
        <w:rPr>
          <w:bCs/>
        </w:rPr>
        <w:t xml:space="preserve">Утвердить </w:t>
      </w:r>
      <w:r w:rsidR="00997484">
        <w:rPr>
          <w:bCs/>
        </w:rPr>
        <w:t>представленные</w:t>
      </w:r>
      <w:r w:rsidR="00891A64" w:rsidRPr="00093863">
        <w:rPr>
          <w:bCs/>
        </w:rPr>
        <w:t xml:space="preserve"> </w:t>
      </w:r>
      <w:r w:rsidRPr="00093863">
        <w:t>отчет</w:t>
      </w:r>
      <w:r w:rsidR="00997484">
        <w:t>ы</w:t>
      </w:r>
      <w:r w:rsidRPr="00093863">
        <w:t xml:space="preserve"> </w:t>
      </w:r>
      <w:r w:rsidR="00891A64" w:rsidRPr="00093863">
        <w:rPr>
          <w:color w:val="000000"/>
        </w:rPr>
        <w:t xml:space="preserve">Исполнительного органа Партнерства </w:t>
      </w:r>
      <w:r w:rsidR="00D65F24">
        <w:rPr>
          <w:color w:val="000000"/>
        </w:rPr>
        <w:t xml:space="preserve">и </w:t>
      </w:r>
      <w:r w:rsidR="00D65F24" w:rsidRPr="00093863">
        <w:t xml:space="preserve">Совета Партнерства </w:t>
      </w:r>
      <w:r w:rsidR="00891A64" w:rsidRPr="00093863">
        <w:rPr>
          <w:color w:val="000000"/>
        </w:rPr>
        <w:t>о проделанной работе за 2013 г., 2014 г.</w:t>
      </w:r>
      <w:r w:rsidR="00891A64" w:rsidRPr="00093863">
        <w:t xml:space="preserve"> </w:t>
      </w:r>
    </w:p>
    <w:p w:rsidR="00D65F24" w:rsidRPr="00093863" w:rsidRDefault="00D65F24" w:rsidP="000A5109">
      <w:pPr>
        <w:jc w:val="both"/>
      </w:pPr>
      <w:r w:rsidRPr="00093863">
        <w:rPr>
          <w:b/>
        </w:rPr>
        <w:t xml:space="preserve">ГОЛОСОВАЛИ:   </w:t>
      </w:r>
      <w:r w:rsidRPr="00093863">
        <w:t>«За» - единогласно.</w:t>
      </w:r>
    </w:p>
    <w:p w:rsidR="00A3543A" w:rsidRPr="00093863" w:rsidRDefault="00A3543A" w:rsidP="000A5109">
      <w:pPr>
        <w:jc w:val="both"/>
        <w:rPr>
          <w:b/>
        </w:rPr>
      </w:pPr>
    </w:p>
    <w:p w:rsidR="00436D1D" w:rsidRPr="00093863" w:rsidRDefault="00A3543A" w:rsidP="000A5109">
      <w:pPr>
        <w:jc w:val="both"/>
      </w:pPr>
      <w:r w:rsidRPr="00093863">
        <w:rPr>
          <w:b/>
          <w:u w:val="single"/>
          <w:lang w:val="en-US"/>
        </w:rPr>
        <w:t>II</w:t>
      </w:r>
      <w:r w:rsidRPr="00093863">
        <w:rPr>
          <w:b/>
          <w:u w:val="single"/>
        </w:rPr>
        <w:t>. По второму вопросу повестки дня:</w:t>
      </w:r>
      <w:r w:rsidRPr="00093863">
        <w:rPr>
          <w:b/>
        </w:rPr>
        <w:t xml:space="preserve"> </w:t>
      </w:r>
      <w:r w:rsidR="00436D1D" w:rsidRPr="00093863">
        <w:rPr>
          <w:color w:val="000000"/>
        </w:rPr>
        <w:t>Утверждение сметы (финансового плана) СРО НП ППК на 2015 г.</w:t>
      </w:r>
    </w:p>
    <w:p w:rsidR="00436D1D" w:rsidRPr="00093863" w:rsidRDefault="00436D1D" w:rsidP="000A5109">
      <w:pPr>
        <w:jc w:val="both"/>
      </w:pPr>
    </w:p>
    <w:p w:rsidR="00436D1D" w:rsidRPr="00093863" w:rsidRDefault="00436D1D" w:rsidP="000A5109">
      <w:pPr>
        <w:jc w:val="both"/>
      </w:pPr>
      <w:r w:rsidRPr="00093863">
        <w:rPr>
          <w:b/>
        </w:rPr>
        <w:t xml:space="preserve">СЛУШАЛИ: </w:t>
      </w:r>
      <w:r w:rsidRPr="00093863">
        <w:t>Легкого С.В. – Исполнительного директора Партнерства, с информацией по смете доходов и расходов Партнерства и с предложением  у</w:t>
      </w:r>
      <w:r w:rsidRPr="00093863">
        <w:rPr>
          <w:color w:val="000000"/>
        </w:rPr>
        <w:t xml:space="preserve">твердить смету (финансовый план) СРО НП ППК на 2015 г. </w:t>
      </w:r>
    </w:p>
    <w:p w:rsidR="00436D1D" w:rsidRPr="00093863" w:rsidRDefault="00436D1D" w:rsidP="000A5109">
      <w:pPr>
        <w:jc w:val="both"/>
        <w:rPr>
          <w:color w:val="000000"/>
        </w:rPr>
      </w:pPr>
      <w:r w:rsidRPr="00093863">
        <w:rPr>
          <w:b/>
        </w:rPr>
        <w:t>РЕШИЛИ:</w:t>
      </w:r>
      <w:r w:rsidRPr="00093863">
        <w:t xml:space="preserve"> Утвердить смету </w:t>
      </w:r>
      <w:r w:rsidRPr="00093863">
        <w:rPr>
          <w:color w:val="000000"/>
        </w:rPr>
        <w:t>(финансовый план) СРО НП ППК на 2015 г.</w:t>
      </w:r>
    </w:p>
    <w:p w:rsidR="00D65F24" w:rsidRPr="00093863" w:rsidRDefault="00D65F24" w:rsidP="000A5109">
      <w:pPr>
        <w:jc w:val="both"/>
      </w:pPr>
      <w:r w:rsidRPr="00093863">
        <w:rPr>
          <w:b/>
        </w:rPr>
        <w:t xml:space="preserve">ГОЛОСОВАЛИ:   </w:t>
      </w:r>
      <w:r w:rsidRPr="00093863">
        <w:t>«За» - единогласно.</w:t>
      </w:r>
    </w:p>
    <w:p w:rsidR="00436D1D" w:rsidRPr="00093863" w:rsidRDefault="00436D1D" w:rsidP="000A5109">
      <w:pPr>
        <w:jc w:val="both"/>
        <w:rPr>
          <w:b/>
        </w:rPr>
      </w:pPr>
    </w:p>
    <w:p w:rsidR="00D65F24" w:rsidRPr="00093863" w:rsidRDefault="00D65F24" w:rsidP="00D23088">
      <w:pPr>
        <w:jc w:val="both"/>
      </w:pPr>
      <w:r w:rsidRPr="00093863">
        <w:rPr>
          <w:b/>
          <w:u w:val="single"/>
          <w:lang w:val="en-US"/>
        </w:rPr>
        <w:t>III</w:t>
      </w:r>
      <w:r w:rsidRPr="00093863">
        <w:rPr>
          <w:b/>
          <w:u w:val="single"/>
        </w:rPr>
        <w:t>. По третьему вопросу повестки дня:</w:t>
      </w:r>
      <w:r w:rsidRPr="00D65F24">
        <w:t xml:space="preserve"> </w:t>
      </w:r>
      <w:r w:rsidRPr="00093863">
        <w:t xml:space="preserve">Утверждение </w:t>
      </w:r>
      <w:r w:rsidR="00D23088">
        <w:t xml:space="preserve">Требований к условиям страхования членами Саморегулируемой организации </w:t>
      </w:r>
      <w:proofErr w:type="gramStart"/>
      <w:r w:rsidR="00D23088">
        <w:t>Некоммерческое  Партнерство</w:t>
      </w:r>
      <w:proofErr w:type="gramEnd"/>
      <w:r w:rsidR="00D23088">
        <w:t xml:space="preserve"> Проектировщиков Приморского края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093863">
        <w:t xml:space="preserve"> в новой редакции.</w:t>
      </w:r>
    </w:p>
    <w:p w:rsidR="00D65F24" w:rsidRPr="00093863" w:rsidRDefault="00D65F24" w:rsidP="000A5109">
      <w:pPr>
        <w:jc w:val="both"/>
        <w:rPr>
          <w:color w:val="000000"/>
        </w:rPr>
      </w:pPr>
    </w:p>
    <w:p w:rsidR="00D65F24" w:rsidRPr="00093863" w:rsidRDefault="00D65F24" w:rsidP="000A5109">
      <w:pPr>
        <w:jc w:val="both"/>
        <w:rPr>
          <w:color w:val="000000"/>
        </w:rPr>
      </w:pPr>
      <w:r w:rsidRPr="00093863">
        <w:rPr>
          <w:b/>
        </w:rPr>
        <w:t xml:space="preserve">СЛУШАЛИ: </w:t>
      </w:r>
      <w:r w:rsidRPr="00093863">
        <w:t>Легкого С.В. – Исполнительного директора Партнерства, который сообщил о необходимости внесения изменений в Требования и предложил утвердить</w:t>
      </w:r>
      <w:r w:rsidRPr="00093863">
        <w:rPr>
          <w:color w:val="000000"/>
        </w:rPr>
        <w:t xml:space="preserve"> Требования </w:t>
      </w:r>
      <w:r w:rsidRPr="00093863">
        <w:t>к условиям страхования членов СРО НП ППК</w:t>
      </w:r>
      <w:r w:rsidRPr="00093863">
        <w:rPr>
          <w:color w:val="000000"/>
        </w:rPr>
        <w:t xml:space="preserve"> в новой редакции. </w:t>
      </w:r>
    </w:p>
    <w:p w:rsidR="00D65F24" w:rsidRPr="00093863" w:rsidRDefault="00D65F24" w:rsidP="000A5109">
      <w:pPr>
        <w:jc w:val="both"/>
        <w:rPr>
          <w:color w:val="000000"/>
        </w:rPr>
      </w:pPr>
      <w:r w:rsidRPr="00093863">
        <w:rPr>
          <w:b/>
        </w:rPr>
        <w:t xml:space="preserve">РЕШИЛИ: </w:t>
      </w:r>
      <w:r w:rsidRPr="00093863">
        <w:t>Утвердить</w:t>
      </w:r>
      <w:r w:rsidRPr="00093863">
        <w:rPr>
          <w:color w:val="000000"/>
        </w:rPr>
        <w:t xml:space="preserve"> Требования к </w:t>
      </w:r>
      <w:r w:rsidRPr="00093863">
        <w:t>условиям страхования членов СРО НП ППК в новой редакции.</w:t>
      </w:r>
      <w:r w:rsidRPr="00093863">
        <w:rPr>
          <w:color w:val="000000"/>
        </w:rPr>
        <w:t xml:space="preserve"> </w:t>
      </w:r>
    </w:p>
    <w:p w:rsidR="00D65F24" w:rsidRPr="00093863" w:rsidRDefault="00D65F24" w:rsidP="000A5109">
      <w:pPr>
        <w:jc w:val="both"/>
      </w:pPr>
      <w:r w:rsidRPr="00093863">
        <w:rPr>
          <w:b/>
        </w:rPr>
        <w:t xml:space="preserve">ГОЛОСОВАЛИ:   </w:t>
      </w:r>
      <w:r w:rsidRPr="00093863">
        <w:t>«За» - единогласно.</w:t>
      </w:r>
    </w:p>
    <w:p w:rsidR="00D65F24" w:rsidRDefault="00D65F24" w:rsidP="000A5109">
      <w:pPr>
        <w:jc w:val="both"/>
        <w:rPr>
          <w:b/>
          <w:u w:val="single"/>
        </w:rPr>
      </w:pPr>
    </w:p>
    <w:p w:rsidR="00D65F24" w:rsidRPr="00093863" w:rsidRDefault="00876C4E" w:rsidP="00D23088">
      <w:pPr>
        <w:jc w:val="both"/>
        <w:rPr>
          <w:color w:val="000000"/>
        </w:rPr>
      </w:pPr>
      <w:r w:rsidRPr="00093863">
        <w:rPr>
          <w:b/>
          <w:u w:val="single"/>
          <w:lang w:val="en-US"/>
        </w:rPr>
        <w:lastRenderedPageBreak/>
        <w:t>IV</w:t>
      </w:r>
      <w:r w:rsidRPr="00093863">
        <w:rPr>
          <w:b/>
          <w:u w:val="single"/>
        </w:rPr>
        <w:t>. По четвертому вопросу повестки дня:</w:t>
      </w:r>
      <w:r w:rsidR="00F6326C" w:rsidRPr="00093863">
        <w:rPr>
          <w:b/>
        </w:rPr>
        <w:t xml:space="preserve"> </w:t>
      </w:r>
      <w:r w:rsidR="00D23088">
        <w:t>Утверждение Положения об организации и проведении аттестации руководителей и специалистов предприятий и индивидуальных предпринимателей - членов Саморегулируемой организации Некоммерческое Партнерство Проектировщиков Приморского края в новой редакции.</w:t>
      </w:r>
    </w:p>
    <w:p w:rsidR="00D65F24" w:rsidRPr="00093863" w:rsidRDefault="00D65F24" w:rsidP="000A5109">
      <w:pPr>
        <w:jc w:val="both"/>
        <w:rPr>
          <w:color w:val="000000"/>
        </w:rPr>
      </w:pPr>
    </w:p>
    <w:p w:rsidR="00D65F24" w:rsidRPr="00093863" w:rsidRDefault="00D65F24" w:rsidP="000A5109">
      <w:pPr>
        <w:jc w:val="both"/>
        <w:rPr>
          <w:color w:val="000000"/>
        </w:rPr>
      </w:pPr>
      <w:r w:rsidRPr="00093863">
        <w:rPr>
          <w:b/>
        </w:rPr>
        <w:t xml:space="preserve">СЛУШАЛИ: </w:t>
      </w:r>
      <w:r w:rsidRPr="00093863">
        <w:t xml:space="preserve">Легкого С.В. – Исполнительного директора Партнерства, который сообщил о необходимости внесения изменений в Положение и предложил утвердить </w:t>
      </w:r>
      <w:r w:rsidRPr="00093863">
        <w:rPr>
          <w:color w:val="000000"/>
        </w:rPr>
        <w:t xml:space="preserve">Положение об организации и проведении аттестации </w:t>
      </w:r>
      <w:r w:rsidR="00D23088">
        <w:rPr>
          <w:color w:val="000000"/>
        </w:rPr>
        <w:t xml:space="preserve">руководителей и </w:t>
      </w:r>
      <w:r w:rsidRPr="00093863">
        <w:rPr>
          <w:color w:val="000000"/>
        </w:rPr>
        <w:t>специалистов членов Партнерства в новой редакции.</w:t>
      </w:r>
    </w:p>
    <w:p w:rsidR="00D23088" w:rsidRPr="00093863" w:rsidRDefault="00D65F24" w:rsidP="00D23088">
      <w:pPr>
        <w:jc w:val="both"/>
        <w:rPr>
          <w:color w:val="000000"/>
        </w:rPr>
      </w:pPr>
      <w:r w:rsidRPr="00093863">
        <w:rPr>
          <w:b/>
        </w:rPr>
        <w:t xml:space="preserve">РЕШИЛИ: </w:t>
      </w:r>
      <w:r w:rsidRPr="00093863">
        <w:t>Утвердить</w:t>
      </w:r>
      <w:r w:rsidRPr="00093863">
        <w:rPr>
          <w:color w:val="000000"/>
        </w:rPr>
        <w:t xml:space="preserve"> </w:t>
      </w:r>
      <w:r w:rsidR="00D23088">
        <w:t>Положение об организации и проведении аттестации руководителей и специалистов предприятий и индивидуальных предпринимателей - членов Саморегулируемой организации Некоммерческое Партнерство Проектировщиков Приморского края в новой редакции.</w:t>
      </w:r>
    </w:p>
    <w:p w:rsidR="00D65F24" w:rsidRPr="00093863" w:rsidRDefault="00D65F24" w:rsidP="000A5109">
      <w:pPr>
        <w:jc w:val="both"/>
      </w:pPr>
      <w:r w:rsidRPr="00093863">
        <w:rPr>
          <w:b/>
        </w:rPr>
        <w:t xml:space="preserve">ГОЛОСОВАЛИ:   </w:t>
      </w:r>
      <w:r w:rsidRPr="00093863">
        <w:t>«За» - единогласно.</w:t>
      </w:r>
    </w:p>
    <w:p w:rsidR="00B530CD" w:rsidRPr="00093863" w:rsidRDefault="00B530CD" w:rsidP="000A5109">
      <w:pPr>
        <w:jc w:val="both"/>
        <w:rPr>
          <w:color w:val="000000"/>
        </w:rPr>
      </w:pPr>
    </w:p>
    <w:p w:rsidR="00D65F24" w:rsidRPr="00093863" w:rsidRDefault="00F6326C" w:rsidP="000A5109">
      <w:pPr>
        <w:jc w:val="both"/>
        <w:rPr>
          <w:color w:val="000000"/>
        </w:rPr>
      </w:pPr>
      <w:r w:rsidRPr="00093863">
        <w:rPr>
          <w:b/>
          <w:u w:val="single"/>
          <w:lang w:val="en-US"/>
        </w:rPr>
        <w:t>V</w:t>
      </w:r>
      <w:r w:rsidRPr="00093863">
        <w:rPr>
          <w:b/>
          <w:u w:val="single"/>
        </w:rPr>
        <w:t>. По пятому вопросу повестки дня:</w:t>
      </w:r>
      <w:r w:rsidRPr="00093863">
        <w:rPr>
          <w:color w:val="000000"/>
        </w:rPr>
        <w:t xml:space="preserve"> </w:t>
      </w:r>
      <w:r w:rsidR="000245AC" w:rsidRPr="000245AC">
        <w:rPr>
          <w:color w:val="000000"/>
        </w:rPr>
        <w:t xml:space="preserve">Утверждение Правил контроля </w:t>
      </w:r>
      <w:r w:rsidR="00E33E85">
        <w:rPr>
          <w:color w:val="000000"/>
        </w:rPr>
        <w:t xml:space="preserve">в области саморегулирования </w:t>
      </w:r>
      <w:r w:rsidR="000245AC" w:rsidRPr="000245AC">
        <w:rPr>
          <w:color w:val="000000"/>
        </w:rPr>
        <w:t>Саморегулируемой организации Некоммерческое Партнерство Проектировщиков Приморского края в новой редакции.</w:t>
      </w:r>
    </w:p>
    <w:p w:rsidR="00D65F24" w:rsidRPr="00093863" w:rsidRDefault="00D65F24" w:rsidP="000A5109">
      <w:pPr>
        <w:jc w:val="both"/>
        <w:rPr>
          <w:color w:val="000000"/>
        </w:rPr>
      </w:pPr>
    </w:p>
    <w:p w:rsidR="000245AC" w:rsidRPr="00093863" w:rsidRDefault="00D65F24" w:rsidP="000245AC">
      <w:pPr>
        <w:jc w:val="both"/>
        <w:rPr>
          <w:color w:val="000000"/>
        </w:rPr>
      </w:pPr>
      <w:r w:rsidRPr="00093863">
        <w:rPr>
          <w:b/>
        </w:rPr>
        <w:t xml:space="preserve">СЛУШАЛИ: </w:t>
      </w:r>
      <w:r w:rsidRPr="00093863">
        <w:t xml:space="preserve">Легкого С.В. – Исполнительного директора Партнерства, который сообщил о необходимости внесения изменений в </w:t>
      </w:r>
      <w:r w:rsidRPr="00093863">
        <w:rPr>
          <w:color w:val="000000"/>
        </w:rPr>
        <w:t>Правила контроля и</w:t>
      </w:r>
      <w:r w:rsidRPr="00093863">
        <w:t xml:space="preserve"> предложил утвердить</w:t>
      </w:r>
      <w:r w:rsidRPr="00093863">
        <w:rPr>
          <w:color w:val="000000"/>
        </w:rPr>
        <w:t xml:space="preserve"> Правила контроля </w:t>
      </w:r>
      <w:r w:rsidR="00E33E85">
        <w:rPr>
          <w:color w:val="000000"/>
        </w:rPr>
        <w:t>в области саморегулирования</w:t>
      </w:r>
      <w:r w:rsidR="00E33E85" w:rsidRPr="000245AC">
        <w:rPr>
          <w:color w:val="000000"/>
        </w:rPr>
        <w:t xml:space="preserve"> </w:t>
      </w:r>
      <w:r w:rsidR="000245AC" w:rsidRPr="000245AC">
        <w:rPr>
          <w:color w:val="000000"/>
        </w:rPr>
        <w:t>Саморегулируемой организации Некоммерческое Партнерство Проектировщиков Приморского края  в новой редакции.</w:t>
      </w:r>
    </w:p>
    <w:p w:rsidR="000245AC" w:rsidRPr="00093863" w:rsidRDefault="00D65F24" w:rsidP="000245AC">
      <w:pPr>
        <w:jc w:val="both"/>
        <w:rPr>
          <w:color w:val="000000"/>
        </w:rPr>
      </w:pPr>
      <w:r w:rsidRPr="00093863">
        <w:rPr>
          <w:b/>
        </w:rPr>
        <w:t xml:space="preserve">РЕШИЛИ: </w:t>
      </w:r>
      <w:r w:rsidRPr="00093863">
        <w:t>Утвердить</w:t>
      </w:r>
      <w:r w:rsidRPr="00093863">
        <w:rPr>
          <w:color w:val="000000"/>
        </w:rPr>
        <w:t xml:space="preserve"> Правила контроля </w:t>
      </w:r>
      <w:r w:rsidR="00E33E85">
        <w:rPr>
          <w:color w:val="000000"/>
        </w:rPr>
        <w:t>в области саморегулирования</w:t>
      </w:r>
      <w:r w:rsidR="00E33E85" w:rsidRPr="000245AC">
        <w:rPr>
          <w:color w:val="000000"/>
        </w:rPr>
        <w:t xml:space="preserve"> </w:t>
      </w:r>
      <w:r w:rsidR="000245AC" w:rsidRPr="000245AC">
        <w:rPr>
          <w:color w:val="000000"/>
        </w:rPr>
        <w:t>Саморегулируемой организации Некоммерческое Партнерство Проектировщиков Приморского края  в новой редакции.</w:t>
      </w:r>
    </w:p>
    <w:p w:rsidR="00D65F24" w:rsidRPr="00D65F24" w:rsidRDefault="00D65F24" w:rsidP="000A5109">
      <w:pPr>
        <w:jc w:val="both"/>
      </w:pPr>
      <w:r w:rsidRPr="00093863">
        <w:rPr>
          <w:b/>
        </w:rPr>
        <w:t xml:space="preserve">ГОЛОСОВАЛИ:   </w:t>
      </w:r>
      <w:r>
        <w:t>«За» - единогласно.</w:t>
      </w:r>
    </w:p>
    <w:p w:rsidR="00F6326C" w:rsidRPr="00093863" w:rsidRDefault="00F6326C" w:rsidP="000A5109">
      <w:pPr>
        <w:jc w:val="both"/>
        <w:rPr>
          <w:color w:val="000000"/>
        </w:rPr>
      </w:pPr>
    </w:p>
    <w:p w:rsidR="00D65F24" w:rsidRPr="00093863" w:rsidRDefault="00F6326C" w:rsidP="000A5109">
      <w:pPr>
        <w:jc w:val="both"/>
        <w:rPr>
          <w:color w:val="000000"/>
        </w:rPr>
      </w:pPr>
      <w:r w:rsidRPr="00093863">
        <w:rPr>
          <w:b/>
          <w:u w:val="single"/>
          <w:lang w:val="en-US"/>
        </w:rPr>
        <w:t>VI</w:t>
      </w:r>
      <w:r w:rsidRPr="00093863">
        <w:rPr>
          <w:b/>
          <w:u w:val="single"/>
        </w:rPr>
        <w:t>. По шестому вопросу повестки дня:</w:t>
      </w:r>
      <w:r w:rsidRPr="00093863">
        <w:rPr>
          <w:color w:val="000000"/>
        </w:rPr>
        <w:t xml:space="preserve"> </w:t>
      </w:r>
      <w:r w:rsidR="00D65F24" w:rsidRPr="00093863">
        <w:rPr>
          <w:color w:val="000000"/>
        </w:rPr>
        <w:t>Утверждение размеров и порядка внесения единовременного вступительного взноса в Партнерство на 2015 г.</w:t>
      </w:r>
    </w:p>
    <w:p w:rsidR="00D65F24" w:rsidRPr="00093863" w:rsidRDefault="00D65F24" w:rsidP="000A5109">
      <w:pPr>
        <w:jc w:val="both"/>
        <w:rPr>
          <w:color w:val="000000"/>
        </w:rPr>
      </w:pPr>
    </w:p>
    <w:p w:rsidR="00D65F24" w:rsidRPr="00093863" w:rsidRDefault="00D65F24" w:rsidP="000A5109">
      <w:pPr>
        <w:jc w:val="both"/>
        <w:rPr>
          <w:color w:val="000000"/>
        </w:rPr>
      </w:pPr>
      <w:r w:rsidRPr="00093863">
        <w:rPr>
          <w:b/>
          <w:color w:val="000000"/>
        </w:rPr>
        <w:t xml:space="preserve">СЛУШАЛИ: </w:t>
      </w:r>
      <w:r w:rsidRPr="00093863">
        <w:t xml:space="preserve">Легкого С.В. – Исполнительного директора Партнерства, который </w:t>
      </w:r>
      <w:r w:rsidRPr="00093863">
        <w:rPr>
          <w:color w:val="000000"/>
        </w:rPr>
        <w:t xml:space="preserve">предложил </w:t>
      </w:r>
      <w:r w:rsidR="00A02609">
        <w:rPr>
          <w:color w:val="000000"/>
        </w:rPr>
        <w:t xml:space="preserve">снизить размер вступительного взноса в Партнерство и </w:t>
      </w:r>
      <w:r w:rsidRPr="00093863">
        <w:rPr>
          <w:color w:val="000000"/>
        </w:rPr>
        <w:t xml:space="preserve">утвердить единовременный вступительный взнос в Партнерство на 2015 г. в размере </w:t>
      </w:r>
      <w:r>
        <w:rPr>
          <w:color w:val="000000"/>
        </w:rPr>
        <w:t>30.000 (тридцать тысяч) рублей</w:t>
      </w:r>
      <w:r w:rsidR="00A02609">
        <w:rPr>
          <w:color w:val="000000"/>
        </w:rPr>
        <w:t xml:space="preserve">, а так же </w:t>
      </w:r>
      <w:r w:rsidRPr="00093863">
        <w:rPr>
          <w:color w:val="000000"/>
        </w:rPr>
        <w:t>предложил утвердить порядок внесения единовременного вступительного взноса.</w:t>
      </w:r>
    </w:p>
    <w:p w:rsidR="00D65F24" w:rsidRPr="00093863" w:rsidRDefault="00D65F24" w:rsidP="000A5109">
      <w:pPr>
        <w:jc w:val="both"/>
        <w:rPr>
          <w:b/>
          <w:color w:val="000000"/>
        </w:rPr>
      </w:pPr>
      <w:r w:rsidRPr="00093863">
        <w:rPr>
          <w:b/>
          <w:color w:val="000000"/>
        </w:rPr>
        <w:t xml:space="preserve">РЕШИЛИ: </w:t>
      </w:r>
    </w:p>
    <w:p w:rsidR="00D65F24" w:rsidRPr="00093863" w:rsidRDefault="00D65F24" w:rsidP="000A5109">
      <w:pPr>
        <w:jc w:val="both"/>
        <w:rPr>
          <w:color w:val="000000"/>
        </w:rPr>
      </w:pPr>
      <w:r w:rsidRPr="00093863">
        <w:rPr>
          <w:color w:val="000000"/>
        </w:rPr>
        <w:t xml:space="preserve">Единовременный вступительный взнос в СРО НП ППК на 2015 г. утвердить в размере </w:t>
      </w:r>
      <w:r>
        <w:rPr>
          <w:color w:val="000000"/>
        </w:rPr>
        <w:t>30.000 (тридцать тысяч) рублей</w:t>
      </w:r>
      <w:r w:rsidRPr="00093863">
        <w:rPr>
          <w:color w:val="000000"/>
        </w:rPr>
        <w:t>. Единовременный вступительный взнос вносится  в течение 5 (пяти) банковских дней после получения кандидатом в члены Партнерства счета на оплату вступительного взноса.</w:t>
      </w:r>
    </w:p>
    <w:p w:rsidR="00A02609" w:rsidRPr="00D65F24" w:rsidRDefault="00A02609" w:rsidP="000A5109">
      <w:pPr>
        <w:jc w:val="both"/>
      </w:pPr>
      <w:r w:rsidRPr="00093863">
        <w:rPr>
          <w:b/>
        </w:rPr>
        <w:t xml:space="preserve">ГОЛОСОВАЛИ:   </w:t>
      </w:r>
      <w:r>
        <w:t>«За» - единогласно.</w:t>
      </w:r>
    </w:p>
    <w:p w:rsidR="00F6326C" w:rsidRPr="00093863" w:rsidRDefault="00F6326C" w:rsidP="000A5109">
      <w:pPr>
        <w:jc w:val="both"/>
        <w:rPr>
          <w:b/>
          <w:color w:val="000000"/>
        </w:rPr>
      </w:pPr>
    </w:p>
    <w:p w:rsidR="001D593C" w:rsidRPr="00093863" w:rsidRDefault="00D667E0" w:rsidP="000A5109">
      <w:pPr>
        <w:jc w:val="both"/>
      </w:pPr>
      <w:r w:rsidRPr="00093863">
        <w:rPr>
          <w:b/>
          <w:color w:val="000000"/>
          <w:u w:val="single"/>
          <w:lang w:val="en-US"/>
        </w:rPr>
        <w:t>VII</w:t>
      </w:r>
      <w:r w:rsidRPr="00093863">
        <w:rPr>
          <w:b/>
          <w:color w:val="000000"/>
          <w:u w:val="single"/>
        </w:rPr>
        <w:t>. По седьмому вопросу повестки дня:</w:t>
      </w:r>
      <w:r w:rsidRPr="00093863">
        <w:rPr>
          <w:color w:val="000000"/>
        </w:rPr>
        <w:t xml:space="preserve"> </w:t>
      </w:r>
      <w:r w:rsidR="001D593C" w:rsidRPr="00093863">
        <w:t>Утверждение размеров и порядка внесения взносов в компенсационный фонд Партнерства на 2015 г.</w:t>
      </w:r>
    </w:p>
    <w:p w:rsidR="001D593C" w:rsidRPr="00093863" w:rsidRDefault="001D593C" w:rsidP="000A5109">
      <w:pPr>
        <w:jc w:val="both"/>
      </w:pPr>
    </w:p>
    <w:p w:rsidR="001D593C" w:rsidRPr="00093863" w:rsidRDefault="001D593C" w:rsidP="000A5109">
      <w:pPr>
        <w:jc w:val="both"/>
      </w:pPr>
      <w:r w:rsidRPr="00093863">
        <w:rPr>
          <w:b/>
        </w:rPr>
        <w:t xml:space="preserve">СЛУШАЛИ: </w:t>
      </w:r>
      <w:proofErr w:type="gramStart"/>
      <w:r w:rsidRPr="00093863">
        <w:t>Легкого С.В. – Исполнительного директора Партнерства, который предложил утвердить на 2015 г. взнос в компенсационный  фонд СРО НП ППК  в размере сто пятьдесят тысяч рублей в отношении каждого члена Партнерства, имеющего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и утвердить размеры взносов в компенсационный  фонд  на одного члена Партнерства, имеющего</w:t>
      </w:r>
      <w:proofErr w:type="gramEnd"/>
      <w:r w:rsidRPr="00093863">
        <w:t xml:space="preserve"> </w:t>
      </w:r>
      <w:r w:rsidRPr="00093863">
        <w:lastRenderedPageBreak/>
        <w:t>свидетельство о допуске к выполнению функций генерального проектировщика,  в соответствии с размерами взносов, установленными в пункте 6 статьи 55.16 Градостроительного кодекса Российской Федерации, а так же утвердить порядок внесения взносов в компенсационный фонд Партнерства.</w:t>
      </w:r>
    </w:p>
    <w:p w:rsidR="001D593C" w:rsidRPr="00093863" w:rsidRDefault="001D593C" w:rsidP="000A5109">
      <w:pPr>
        <w:jc w:val="both"/>
        <w:rPr>
          <w:b/>
        </w:rPr>
      </w:pPr>
      <w:r w:rsidRPr="00093863">
        <w:rPr>
          <w:b/>
        </w:rPr>
        <w:t xml:space="preserve">РЕШИЛИ: </w:t>
      </w:r>
    </w:p>
    <w:p w:rsidR="001D593C" w:rsidRPr="00093863" w:rsidRDefault="001D593C" w:rsidP="000A5109">
      <w:pPr>
        <w:jc w:val="both"/>
      </w:pPr>
      <w:r w:rsidRPr="00093863">
        <w:rPr>
          <w:b/>
        </w:rPr>
        <w:t xml:space="preserve">   </w:t>
      </w:r>
      <w:r w:rsidR="00A02609">
        <w:rPr>
          <w:b/>
        </w:rPr>
        <w:t>7</w:t>
      </w:r>
      <w:r w:rsidRPr="00093863">
        <w:rPr>
          <w:b/>
        </w:rPr>
        <w:t>.1.</w:t>
      </w:r>
      <w:r w:rsidRPr="00093863">
        <w:t xml:space="preserve"> Утвердить взносы членов Партнерства в компенсационный фонд, при соблюдении требования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 размере сто пятьдесят тысяч рублей в отношении каждого члена Партнерства.</w:t>
      </w:r>
    </w:p>
    <w:p w:rsidR="001D593C" w:rsidRPr="00093863" w:rsidRDefault="001D593C" w:rsidP="000A5109">
      <w:pPr>
        <w:jc w:val="both"/>
      </w:pPr>
      <w:r w:rsidRPr="00093863">
        <w:rPr>
          <w:b/>
        </w:rPr>
        <w:t xml:space="preserve">   </w:t>
      </w:r>
      <w:r w:rsidR="00A02609">
        <w:rPr>
          <w:b/>
        </w:rPr>
        <w:t>7</w:t>
      </w:r>
      <w:r w:rsidRPr="00093863">
        <w:rPr>
          <w:b/>
        </w:rPr>
        <w:t xml:space="preserve">.2. </w:t>
      </w:r>
      <w:r w:rsidRPr="00093863">
        <w:t>Установить, что взнос в компенсационный фонд Партнерства вносится  юридическим лицом или индивидуальным предпринимателем в размере, установленном п.</w:t>
      </w:r>
      <w:r w:rsidR="000245AC">
        <w:t>7</w:t>
      </w:r>
      <w:r w:rsidRPr="00093863">
        <w:t xml:space="preserve">.1. настоящего решения, в течение 5 (пяти) банковских дней с момента вынесения решения о принятии его в члены Партнерства. </w:t>
      </w:r>
    </w:p>
    <w:p w:rsidR="001D593C" w:rsidRPr="00093863" w:rsidRDefault="001D593C" w:rsidP="000A5109">
      <w:pPr>
        <w:jc w:val="both"/>
      </w:pPr>
      <w:r w:rsidRPr="00093863">
        <w:rPr>
          <w:b/>
        </w:rPr>
        <w:t xml:space="preserve">   </w:t>
      </w:r>
      <w:r w:rsidR="00A02609">
        <w:rPr>
          <w:b/>
        </w:rPr>
        <w:t>7</w:t>
      </w:r>
      <w:r w:rsidRPr="00093863">
        <w:rPr>
          <w:b/>
        </w:rPr>
        <w:t>.3.</w:t>
      </w:r>
      <w:r w:rsidRPr="00093863">
        <w:t xml:space="preserve"> </w:t>
      </w:r>
      <w:proofErr w:type="gramStart"/>
      <w:r w:rsidRPr="00093863">
        <w:t>Утвердить размеры взноса в компенсационный фонд на одного члена Партнерства, имеющего свидетельство о допуске к работам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при соблюдении требования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proofErr w:type="gramEnd"/>
      <w:r w:rsidRPr="00093863">
        <w:t>, в соответствии с размерами взносов, установленными в пункте 6 статьи 55.16 Градостроительного кодекса Российской Федерации:</w:t>
      </w:r>
    </w:p>
    <w:p w:rsidR="001D593C" w:rsidRPr="00093863" w:rsidRDefault="001D593C" w:rsidP="000A5109">
      <w:pPr>
        <w:jc w:val="both"/>
      </w:pPr>
      <w:r w:rsidRPr="00093863">
        <w:t>1) Сто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пять миллионов рублей;</w:t>
      </w:r>
    </w:p>
    <w:p w:rsidR="001D593C" w:rsidRPr="00093863" w:rsidRDefault="001D593C" w:rsidP="000A5109">
      <w:pPr>
        <w:jc w:val="both"/>
      </w:pPr>
      <w:r w:rsidRPr="00093863">
        <w:t>2) Двести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двадцать пять миллионов рублей;</w:t>
      </w:r>
    </w:p>
    <w:p w:rsidR="001D593C" w:rsidRPr="00093863" w:rsidRDefault="001D593C" w:rsidP="000A5109">
      <w:pPr>
        <w:jc w:val="both"/>
      </w:pPr>
      <w:r w:rsidRPr="00093863">
        <w:t>3) Пятьсот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пятьдесят миллионов рублей;</w:t>
      </w:r>
    </w:p>
    <w:p w:rsidR="001D593C" w:rsidRPr="00093863" w:rsidRDefault="001D593C" w:rsidP="000A5109">
      <w:pPr>
        <w:jc w:val="both"/>
      </w:pPr>
      <w:r w:rsidRPr="00093863">
        <w:t>4) Один миллион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составляет до трехсот миллионов рублей;</w:t>
      </w:r>
    </w:p>
    <w:p w:rsidR="001D593C" w:rsidRPr="00093863" w:rsidRDefault="001D593C" w:rsidP="000A5109">
      <w:pPr>
        <w:jc w:val="both"/>
      </w:pPr>
      <w:r w:rsidRPr="00093863">
        <w:t>5) Один миллион пятьсот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составляет триста миллионов рублей и более.</w:t>
      </w:r>
    </w:p>
    <w:p w:rsidR="001D593C" w:rsidRPr="00093863" w:rsidRDefault="001D593C" w:rsidP="000A5109">
      <w:pPr>
        <w:jc w:val="both"/>
      </w:pPr>
      <w:r w:rsidRPr="00A02609">
        <w:rPr>
          <w:b/>
        </w:rPr>
        <w:t xml:space="preserve">  </w:t>
      </w:r>
      <w:r w:rsidR="00A02609" w:rsidRPr="00A02609">
        <w:rPr>
          <w:b/>
        </w:rPr>
        <w:t>7</w:t>
      </w:r>
      <w:r w:rsidRPr="00A02609">
        <w:rPr>
          <w:b/>
        </w:rPr>
        <w:t>.4.</w:t>
      </w:r>
      <w:r w:rsidRPr="00093863">
        <w:rPr>
          <w:b/>
        </w:rPr>
        <w:t xml:space="preserve"> </w:t>
      </w:r>
      <w:proofErr w:type="gramStart"/>
      <w:r w:rsidRPr="00093863">
        <w:t>Установить, что в случае обращения в Партнерство с заявлением о выдаче свидетельства о допуске к работам по организации подготовки проектной документации либо с заявлением о внесении изменений в свидетельство о допуске с добавлением работ по организации подготовки проектной документации, член Партнерства обязан внести взнос в компенсационный фонд Партнерства в целях увеличения общего размера своего взноса в компенсационный фонд Партнерства до</w:t>
      </w:r>
      <w:proofErr w:type="gramEnd"/>
      <w:r w:rsidRPr="00093863">
        <w:t xml:space="preserve"> размера взноса, установленного в соответствии с п.</w:t>
      </w:r>
      <w:r w:rsidR="00A02609">
        <w:t>7</w:t>
      </w:r>
      <w:r w:rsidRPr="00093863">
        <w:t>.3. настоящего решения, в течение 5 (пяти) банковских дней с момента получения счета на оплату взноса в компенсационный фонд Партнерства.</w:t>
      </w:r>
    </w:p>
    <w:p w:rsidR="00A02609" w:rsidRPr="00D65F24" w:rsidRDefault="00A02609" w:rsidP="000A5109">
      <w:pPr>
        <w:jc w:val="both"/>
      </w:pPr>
      <w:r w:rsidRPr="00093863">
        <w:rPr>
          <w:b/>
        </w:rPr>
        <w:t xml:space="preserve">ГОЛОСОВАЛИ:   </w:t>
      </w:r>
      <w:r>
        <w:t>«За» - единогласно.</w:t>
      </w:r>
    </w:p>
    <w:p w:rsidR="000C2FBD" w:rsidRDefault="000C2FBD" w:rsidP="000A5109">
      <w:pPr>
        <w:jc w:val="both"/>
      </w:pPr>
    </w:p>
    <w:p w:rsidR="001B7E2A" w:rsidRPr="00093863" w:rsidRDefault="00A02609" w:rsidP="000A5109">
      <w:pPr>
        <w:jc w:val="both"/>
      </w:pPr>
      <w:r w:rsidRPr="00093863">
        <w:rPr>
          <w:b/>
          <w:color w:val="000000"/>
          <w:u w:val="single"/>
          <w:lang w:val="en-US"/>
        </w:rPr>
        <w:t>VIII</w:t>
      </w:r>
      <w:r w:rsidRPr="00093863">
        <w:rPr>
          <w:b/>
          <w:color w:val="000000"/>
          <w:u w:val="single"/>
        </w:rPr>
        <w:t>. По восьмому вопросу повестки дня:</w:t>
      </w:r>
      <w:r>
        <w:rPr>
          <w:b/>
          <w:color w:val="000000"/>
          <w:u w:val="single"/>
        </w:rPr>
        <w:t xml:space="preserve"> </w:t>
      </w:r>
      <w:r w:rsidR="001B7E2A" w:rsidRPr="00093863">
        <w:t>Утверждение размеров и порядка внесения регулярных членских взносов в Партнерство на 2015 г.</w:t>
      </w:r>
    </w:p>
    <w:p w:rsidR="001B7E2A" w:rsidRPr="00093863" w:rsidRDefault="001B7E2A" w:rsidP="000A5109">
      <w:pPr>
        <w:jc w:val="both"/>
      </w:pPr>
    </w:p>
    <w:p w:rsidR="00A02609" w:rsidRPr="00093863" w:rsidRDefault="00DB163C" w:rsidP="000A5109">
      <w:pPr>
        <w:tabs>
          <w:tab w:val="left" w:pos="284"/>
        </w:tabs>
        <w:jc w:val="both"/>
        <w:rPr>
          <w:bCs/>
        </w:rPr>
      </w:pPr>
      <w:r w:rsidRPr="00093863">
        <w:rPr>
          <w:b/>
        </w:rPr>
        <w:lastRenderedPageBreak/>
        <w:t xml:space="preserve">СЛУШАЛИ: </w:t>
      </w:r>
      <w:r w:rsidRPr="00093863">
        <w:t xml:space="preserve">Легкого С.В., который предложил </w:t>
      </w:r>
      <w:r w:rsidR="00A02609">
        <w:t>у</w:t>
      </w:r>
      <w:r w:rsidR="00A02609" w:rsidRPr="00093863">
        <w:rPr>
          <w:bCs/>
        </w:rPr>
        <w:t>твердить размер регулярного членского взноса</w:t>
      </w:r>
      <w:r w:rsidR="00A02609" w:rsidRPr="00093863">
        <w:t xml:space="preserve"> </w:t>
      </w:r>
      <w:r w:rsidR="00A02609" w:rsidRPr="00093863">
        <w:rPr>
          <w:bCs/>
        </w:rPr>
        <w:t xml:space="preserve">в Партнерстве на 2015 г. в зависимости от количества видов работ, предусмотренных свидетельством о допуске: </w:t>
      </w:r>
    </w:p>
    <w:tbl>
      <w:tblPr>
        <w:tblStyle w:val="1"/>
        <w:tblW w:w="0" w:type="auto"/>
        <w:tblInd w:w="534" w:type="dxa"/>
        <w:tblLook w:val="01E0" w:firstRow="1" w:lastRow="1" w:firstColumn="1" w:lastColumn="1" w:noHBand="0" w:noVBand="0"/>
      </w:tblPr>
      <w:tblGrid>
        <w:gridCol w:w="2551"/>
        <w:gridCol w:w="2835"/>
      </w:tblGrid>
      <w:tr w:rsidR="00A02609" w:rsidRPr="00093863" w:rsidTr="00A02609">
        <w:tc>
          <w:tcPr>
            <w:tcW w:w="2551" w:type="dxa"/>
          </w:tcPr>
          <w:p w:rsidR="00A02609" w:rsidRPr="00093863" w:rsidRDefault="00A02609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1-2 вида работ</w:t>
            </w:r>
          </w:p>
        </w:tc>
        <w:tc>
          <w:tcPr>
            <w:tcW w:w="2835" w:type="dxa"/>
          </w:tcPr>
          <w:p w:rsidR="00A02609" w:rsidRPr="00093863" w:rsidRDefault="00A02609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Более 2-х видов работ</w:t>
            </w:r>
          </w:p>
        </w:tc>
      </w:tr>
      <w:tr w:rsidR="00A02609" w:rsidRPr="00093863" w:rsidTr="00A02609">
        <w:tc>
          <w:tcPr>
            <w:tcW w:w="2551" w:type="dxa"/>
          </w:tcPr>
          <w:p w:rsidR="00A02609" w:rsidRPr="00093863" w:rsidRDefault="00A02609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80000 рублей</w:t>
            </w:r>
          </w:p>
        </w:tc>
        <w:tc>
          <w:tcPr>
            <w:tcW w:w="2835" w:type="dxa"/>
          </w:tcPr>
          <w:p w:rsidR="00A02609" w:rsidRPr="00093863" w:rsidRDefault="00A02609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100000 рублей</w:t>
            </w:r>
          </w:p>
        </w:tc>
      </w:tr>
    </w:tbl>
    <w:p w:rsidR="00DB163C" w:rsidRPr="00093863" w:rsidRDefault="00DB163C" w:rsidP="000A5109">
      <w:pPr>
        <w:jc w:val="both"/>
        <w:rPr>
          <w:color w:val="000000"/>
        </w:rPr>
      </w:pPr>
      <w:r w:rsidRPr="00093863">
        <w:t xml:space="preserve">а так же утвердить порядок внесения </w:t>
      </w:r>
      <w:r w:rsidRPr="00093863">
        <w:rPr>
          <w:color w:val="000000"/>
        </w:rPr>
        <w:t xml:space="preserve">членского </w:t>
      </w:r>
      <w:r w:rsidR="00727288">
        <w:rPr>
          <w:color w:val="000000"/>
        </w:rPr>
        <w:t>взноса в Партнерство на 2015 г.</w:t>
      </w:r>
    </w:p>
    <w:p w:rsidR="00DB163C" w:rsidRPr="00093863" w:rsidRDefault="00DB163C" w:rsidP="000A5109">
      <w:pPr>
        <w:jc w:val="both"/>
        <w:rPr>
          <w:b/>
        </w:rPr>
      </w:pPr>
      <w:r w:rsidRPr="00093863">
        <w:rPr>
          <w:b/>
        </w:rPr>
        <w:t xml:space="preserve">РЕШИЛИ: </w:t>
      </w:r>
    </w:p>
    <w:p w:rsidR="00DB163C" w:rsidRPr="00093863" w:rsidRDefault="00DB163C" w:rsidP="000A5109">
      <w:pPr>
        <w:tabs>
          <w:tab w:val="left" w:pos="284"/>
        </w:tabs>
        <w:jc w:val="both"/>
        <w:rPr>
          <w:bCs/>
        </w:rPr>
      </w:pPr>
      <w:r w:rsidRPr="00093863">
        <w:rPr>
          <w:bCs/>
        </w:rPr>
        <w:t xml:space="preserve">    </w:t>
      </w:r>
      <w:r w:rsidR="00727288">
        <w:rPr>
          <w:bCs/>
        </w:rPr>
        <w:t>8</w:t>
      </w:r>
      <w:r w:rsidRPr="00093863">
        <w:rPr>
          <w:bCs/>
        </w:rPr>
        <w:t>.1. Утвердить размер регулярного членского взноса</w:t>
      </w:r>
      <w:r w:rsidRPr="00093863">
        <w:t xml:space="preserve"> </w:t>
      </w:r>
      <w:r w:rsidRPr="00093863">
        <w:rPr>
          <w:bCs/>
        </w:rPr>
        <w:t xml:space="preserve">в Партнерстве на 2015 г. в зависимости от количества видов работ, предусмотренных свидетельством о допуске: </w:t>
      </w:r>
    </w:p>
    <w:tbl>
      <w:tblPr>
        <w:tblStyle w:val="1"/>
        <w:tblW w:w="0" w:type="auto"/>
        <w:tblInd w:w="534" w:type="dxa"/>
        <w:tblLook w:val="01E0" w:firstRow="1" w:lastRow="1" w:firstColumn="1" w:lastColumn="1" w:noHBand="0" w:noVBand="0"/>
      </w:tblPr>
      <w:tblGrid>
        <w:gridCol w:w="2551"/>
        <w:gridCol w:w="2835"/>
      </w:tblGrid>
      <w:tr w:rsidR="00DB163C" w:rsidRPr="00093863" w:rsidTr="00DB163C">
        <w:tc>
          <w:tcPr>
            <w:tcW w:w="2551" w:type="dxa"/>
          </w:tcPr>
          <w:p w:rsidR="00DB163C" w:rsidRPr="00093863" w:rsidRDefault="00DB163C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1-2 вида работ</w:t>
            </w:r>
          </w:p>
        </w:tc>
        <w:tc>
          <w:tcPr>
            <w:tcW w:w="2835" w:type="dxa"/>
          </w:tcPr>
          <w:p w:rsidR="00DB163C" w:rsidRPr="00093863" w:rsidRDefault="00DB163C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Более 2-х видов работ</w:t>
            </w:r>
          </w:p>
        </w:tc>
      </w:tr>
      <w:tr w:rsidR="00DB163C" w:rsidRPr="00093863" w:rsidTr="00DB163C">
        <w:tc>
          <w:tcPr>
            <w:tcW w:w="2551" w:type="dxa"/>
          </w:tcPr>
          <w:p w:rsidR="00DB163C" w:rsidRPr="00093863" w:rsidRDefault="00DB163C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80000 рублей</w:t>
            </w:r>
          </w:p>
        </w:tc>
        <w:tc>
          <w:tcPr>
            <w:tcW w:w="2835" w:type="dxa"/>
          </w:tcPr>
          <w:p w:rsidR="00DB163C" w:rsidRPr="00093863" w:rsidRDefault="00DB163C" w:rsidP="000A5109">
            <w:pPr>
              <w:jc w:val="both"/>
              <w:rPr>
                <w:bCs/>
              </w:rPr>
            </w:pPr>
            <w:r w:rsidRPr="00093863">
              <w:rPr>
                <w:bCs/>
              </w:rPr>
              <w:t>100000 рублей</w:t>
            </w:r>
          </w:p>
        </w:tc>
      </w:tr>
    </w:tbl>
    <w:p w:rsidR="00DB163C" w:rsidRPr="00093863" w:rsidRDefault="00DB163C" w:rsidP="000A5109">
      <w:pPr>
        <w:ind w:hanging="426"/>
        <w:jc w:val="both"/>
      </w:pPr>
      <w:r w:rsidRPr="00093863">
        <w:t xml:space="preserve">           </w:t>
      </w:r>
      <w:r w:rsidR="00727288">
        <w:t>8</w:t>
      </w:r>
      <w:r w:rsidRPr="00093863">
        <w:t>.2. Установить, что в случае изменения количества видов работ, предусмотренных свидетельством о допуске, перерасчет взносов производится с квартала, в котором принимается решение о внесении изменений в свидетельство о допуске.</w:t>
      </w:r>
    </w:p>
    <w:p w:rsidR="00DB163C" w:rsidRPr="00093863" w:rsidRDefault="00DB163C" w:rsidP="000A5109">
      <w:pPr>
        <w:ind w:hanging="426"/>
        <w:jc w:val="both"/>
      </w:pPr>
      <w:r w:rsidRPr="00727288">
        <w:t xml:space="preserve">            </w:t>
      </w:r>
      <w:r w:rsidR="00727288" w:rsidRPr="00727288">
        <w:t>8</w:t>
      </w:r>
      <w:r w:rsidRPr="00727288">
        <w:t>.3.</w:t>
      </w:r>
      <w:r w:rsidRPr="00093863">
        <w:t xml:space="preserve"> Утвердить сроки внесения членского взноса на 2015 г. при внесении взноса поквартально:</w:t>
      </w:r>
    </w:p>
    <w:p w:rsidR="00DB163C" w:rsidRPr="00093863" w:rsidRDefault="00DB163C" w:rsidP="000A5109">
      <w:pPr>
        <w:ind w:hanging="426"/>
        <w:jc w:val="both"/>
      </w:pPr>
      <w:r w:rsidRPr="00093863">
        <w:t xml:space="preserve">                I квартал - не позднее 31 января 201</w:t>
      </w:r>
      <w:r w:rsidR="00727288">
        <w:t>5</w:t>
      </w:r>
      <w:r w:rsidRPr="00093863">
        <w:t xml:space="preserve"> г.</w:t>
      </w:r>
    </w:p>
    <w:p w:rsidR="00DB163C" w:rsidRPr="00093863" w:rsidRDefault="00DB163C" w:rsidP="000A5109">
      <w:pPr>
        <w:jc w:val="both"/>
      </w:pPr>
      <w:r w:rsidRPr="00093863">
        <w:t xml:space="preserve">         </w:t>
      </w:r>
      <w:proofErr w:type="gramStart"/>
      <w:r w:rsidRPr="00093863">
        <w:rPr>
          <w:lang w:val="en-US"/>
        </w:rPr>
        <w:t>II</w:t>
      </w:r>
      <w:r w:rsidRPr="00093863">
        <w:t xml:space="preserve"> квартал - не позднее 10 апреля 201</w:t>
      </w:r>
      <w:r w:rsidR="00727288">
        <w:t>5</w:t>
      </w:r>
      <w:r w:rsidRPr="00093863">
        <w:t xml:space="preserve"> г.</w:t>
      </w:r>
      <w:proofErr w:type="gramEnd"/>
      <w:r w:rsidRPr="00093863">
        <w:t xml:space="preserve"> </w:t>
      </w:r>
    </w:p>
    <w:p w:rsidR="00DB163C" w:rsidRPr="00093863" w:rsidRDefault="00DB163C" w:rsidP="000A5109">
      <w:pPr>
        <w:jc w:val="both"/>
      </w:pPr>
      <w:r w:rsidRPr="00093863">
        <w:t xml:space="preserve">         </w:t>
      </w:r>
      <w:proofErr w:type="gramStart"/>
      <w:r w:rsidRPr="00093863">
        <w:rPr>
          <w:lang w:val="en-US"/>
        </w:rPr>
        <w:t>III</w:t>
      </w:r>
      <w:r w:rsidRPr="00093863">
        <w:t xml:space="preserve"> квартал – не позднее 10 июля 201</w:t>
      </w:r>
      <w:r w:rsidR="00727288">
        <w:t>5</w:t>
      </w:r>
      <w:r w:rsidRPr="00093863">
        <w:t xml:space="preserve"> г.</w:t>
      </w:r>
      <w:proofErr w:type="gramEnd"/>
    </w:p>
    <w:p w:rsidR="00DB163C" w:rsidRPr="00093863" w:rsidRDefault="00DB163C" w:rsidP="000A5109">
      <w:pPr>
        <w:jc w:val="both"/>
      </w:pPr>
      <w:r w:rsidRPr="00093863">
        <w:t xml:space="preserve">         </w:t>
      </w:r>
      <w:proofErr w:type="gramStart"/>
      <w:r w:rsidRPr="00093863">
        <w:rPr>
          <w:lang w:val="en-US"/>
        </w:rPr>
        <w:t>IV</w:t>
      </w:r>
      <w:r w:rsidRPr="00093863">
        <w:t>квартал – не позднее 10 октября 201</w:t>
      </w:r>
      <w:r w:rsidR="00727288">
        <w:t>5</w:t>
      </w:r>
      <w:r w:rsidRPr="00093863">
        <w:t xml:space="preserve"> г.</w:t>
      </w:r>
      <w:proofErr w:type="gramEnd"/>
    </w:p>
    <w:p w:rsidR="00727288" w:rsidRPr="00D65F24" w:rsidRDefault="00727288" w:rsidP="000A5109">
      <w:pPr>
        <w:jc w:val="both"/>
      </w:pPr>
      <w:r w:rsidRPr="00093863">
        <w:rPr>
          <w:b/>
        </w:rPr>
        <w:t xml:space="preserve">ГОЛОСОВАЛИ:   </w:t>
      </w:r>
      <w:r>
        <w:t>«За» - единогласно.</w:t>
      </w:r>
    </w:p>
    <w:p w:rsidR="001B7E2A" w:rsidRPr="00727288" w:rsidRDefault="001B7E2A" w:rsidP="000A5109">
      <w:pPr>
        <w:jc w:val="both"/>
      </w:pPr>
    </w:p>
    <w:p w:rsidR="00727288" w:rsidRPr="00727288" w:rsidRDefault="00A02609" w:rsidP="000A5109">
      <w:pPr>
        <w:jc w:val="both"/>
        <w:rPr>
          <w:color w:val="000000"/>
        </w:rPr>
      </w:pPr>
      <w:r w:rsidRPr="00727288">
        <w:rPr>
          <w:b/>
          <w:u w:val="single"/>
          <w:lang w:val="en-US"/>
        </w:rPr>
        <w:t>IX</w:t>
      </w:r>
      <w:r w:rsidRPr="00727288">
        <w:rPr>
          <w:b/>
          <w:u w:val="single"/>
        </w:rPr>
        <w:t>. По девятому вопросу повестки дня:</w:t>
      </w:r>
      <w:r w:rsidR="00727288" w:rsidRPr="00727288">
        <w:rPr>
          <w:b/>
          <w:u w:val="single"/>
        </w:rPr>
        <w:t xml:space="preserve"> </w:t>
      </w:r>
      <w:r w:rsidR="00727288" w:rsidRPr="00727288">
        <w:rPr>
          <w:color w:val="000000"/>
        </w:rPr>
        <w:t>Исключение ООО «</w:t>
      </w:r>
      <w:proofErr w:type="spellStart"/>
      <w:r w:rsidR="00727288" w:rsidRPr="00093863">
        <w:t>Градэк</w:t>
      </w:r>
      <w:proofErr w:type="spellEnd"/>
      <w:r w:rsidR="00727288" w:rsidRPr="00093863">
        <w:t>-Центр</w:t>
      </w:r>
      <w:r w:rsidR="00727288" w:rsidRPr="00727288">
        <w:rPr>
          <w:color w:val="000000"/>
        </w:rPr>
        <w:t xml:space="preserve">» из состава членов Партнерства за нарушение условий членства и несоблюдение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1B7E2A" w:rsidRPr="00727288" w:rsidRDefault="001B7E2A" w:rsidP="000A5109">
      <w:pPr>
        <w:jc w:val="both"/>
        <w:rPr>
          <w:b/>
          <w:u w:val="single"/>
        </w:rPr>
      </w:pPr>
    </w:p>
    <w:p w:rsidR="00727288" w:rsidRPr="00C40BC8" w:rsidRDefault="00727288" w:rsidP="000A5109">
      <w:pPr>
        <w:jc w:val="both"/>
      </w:pPr>
      <w:r w:rsidRPr="00C40BC8">
        <w:rPr>
          <w:b/>
        </w:rPr>
        <w:t xml:space="preserve">СЛУШАЛИ: </w:t>
      </w:r>
      <w:r w:rsidRPr="00C40BC8">
        <w:t xml:space="preserve">Легкого С.В., который сообщил о нарушениях членом Партнерства </w:t>
      </w:r>
      <w:r w:rsidRPr="00C40BC8">
        <w:rPr>
          <w:color w:val="000000"/>
        </w:rPr>
        <w:t>ООО «</w:t>
      </w:r>
      <w:proofErr w:type="spellStart"/>
      <w:r w:rsidR="00C40BC8" w:rsidRPr="00C40BC8">
        <w:t>Градэк</w:t>
      </w:r>
      <w:proofErr w:type="spellEnd"/>
      <w:r w:rsidR="00C40BC8" w:rsidRPr="00C40BC8">
        <w:t>-Центр</w:t>
      </w:r>
      <w:r w:rsidRPr="00C40BC8">
        <w:rPr>
          <w:color w:val="000000"/>
        </w:rPr>
        <w:t>» (ОГРН 10</w:t>
      </w:r>
      <w:r w:rsidR="00C40BC8" w:rsidRPr="00C40BC8">
        <w:rPr>
          <w:color w:val="000000"/>
        </w:rPr>
        <w:t>22501898561</w:t>
      </w:r>
      <w:r w:rsidRPr="00C40BC8">
        <w:rPr>
          <w:color w:val="000000"/>
        </w:rPr>
        <w:t xml:space="preserve">) условий членства в Партнерстве и Требований  к выдаче свидетельства о допуске к определенному виду или видам работ, которые оказывают влияние на безопасность объектов капитального </w:t>
      </w:r>
      <w:proofErr w:type="gramStart"/>
      <w:r w:rsidRPr="00C40BC8">
        <w:rPr>
          <w:color w:val="000000"/>
        </w:rPr>
        <w:t>строительства</w:t>
      </w:r>
      <w:proofErr w:type="gramEnd"/>
      <w:r w:rsidRPr="00C40BC8">
        <w:rPr>
          <w:color w:val="000000"/>
        </w:rPr>
        <w:t xml:space="preserve"> и предложил исключить ООО </w:t>
      </w:r>
      <w:r w:rsidR="00C40BC8" w:rsidRPr="00C40BC8">
        <w:rPr>
          <w:color w:val="000000"/>
        </w:rPr>
        <w:t>«</w:t>
      </w:r>
      <w:proofErr w:type="spellStart"/>
      <w:r w:rsidR="00C40BC8" w:rsidRPr="00C40BC8">
        <w:t>Градэк</w:t>
      </w:r>
      <w:proofErr w:type="spellEnd"/>
      <w:r w:rsidR="00C40BC8" w:rsidRPr="00C40BC8">
        <w:t>-Центр</w:t>
      </w:r>
      <w:r w:rsidR="00C40BC8" w:rsidRPr="00C40BC8">
        <w:rPr>
          <w:color w:val="000000"/>
        </w:rPr>
        <w:t xml:space="preserve">» (ОГРН 1022501898561) </w:t>
      </w:r>
      <w:r w:rsidRPr="00C40BC8">
        <w:rPr>
          <w:color w:val="000000"/>
        </w:rPr>
        <w:t xml:space="preserve">из </w:t>
      </w:r>
      <w:r w:rsidR="00C40BC8">
        <w:rPr>
          <w:color w:val="000000"/>
        </w:rPr>
        <w:t xml:space="preserve">состава </w:t>
      </w:r>
      <w:r w:rsidRPr="00C40BC8">
        <w:rPr>
          <w:color w:val="000000"/>
        </w:rPr>
        <w:t>членов Партнерства.</w:t>
      </w:r>
    </w:p>
    <w:p w:rsidR="00727288" w:rsidRPr="00C40BC8" w:rsidRDefault="00727288" w:rsidP="000A5109">
      <w:pPr>
        <w:jc w:val="both"/>
      </w:pPr>
      <w:r w:rsidRPr="00C40BC8">
        <w:rPr>
          <w:b/>
        </w:rPr>
        <w:t>РЕШИЛИ:</w:t>
      </w:r>
      <w:r w:rsidRPr="00C40BC8">
        <w:rPr>
          <w:color w:val="000000"/>
        </w:rPr>
        <w:t xml:space="preserve"> Исключить ООО </w:t>
      </w:r>
      <w:r w:rsidR="00C40BC8" w:rsidRPr="00C40BC8">
        <w:rPr>
          <w:color w:val="000000"/>
        </w:rPr>
        <w:t>«</w:t>
      </w:r>
      <w:proofErr w:type="spellStart"/>
      <w:r w:rsidR="00C40BC8" w:rsidRPr="00C40BC8">
        <w:t>Градэк</w:t>
      </w:r>
      <w:proofErr w:type="spellEnd"/>
      <w:r w:rsidR="00C40BC8" w:rsidRPr="00C40BC8">
        <w:t>-Центр</w:t>
      </w:r>
      <w:r w:rsidR="00C40BC8" w:rsidRPr="00C40BC8">
        <w:rPr>
          <w:color w:val="000000"/>
        </w:rPr>
        <w:t>» (ОГРН 1022501898561)</w:t>
      </w:r>
      <w:r w:rsidR="00C40BC8">
        <w:rPr>
          <w:color w:val="000000"/>
        </w:rPr>
        <w:t xml:space="preserve"> </w:t>
      </w:r>
      <w:r w:rsidRPr="00C40BC8">
        <w:rPr>
          <w:color w:val="000000"/>
        </w:rPr>
        <w:t xml:space="preserve">из </w:t>
      </w:r>
      <w:r w:rsidR="00C40BC8">
        <w:rPr>
          <w:color w:val="000000"/>
        </w:rPr>
        <w:t xml:space="preserve">состава </w:t>
      </w:r>
      <w:r w:rsidRPr="00C40BC8">
        <w:rPr>
          <w:color w:val="000000"/>
        </w:rPr>
        <w:t>членов Партнерства за нарушение условий членства и несоблюдения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40BC8" w:rsidRPr="00D65F24" w:rsidRDefault="00C40BC8" w:rsidP="000A5109">
      <w:pPr>
        <w:jc w:val="both"/>
      </w:pPr>
      <w:r w:rsidRPr="00093863">
        <w:rPr>
          <w:b/>
        </w:rPr>
        <w:t xml:space="preserve">ГОЛОСОВАЛИ:   </w:t>
      </w:r>
      <w:r>
        <w:t>«За» - единогласно.</w:t>
      </w:r>
    </w:p>
    <w:p w:rsidR="00A02609" w:rsidRPr="00093863" w:rsidRDefault="00A02609" w:rsidP="000A5109">
      <w:pPr>
        <w:jc w:val="both"/>
      </w:pPr>
    </w:p>
    <w:p w:rsidR="001803E7" w:rsidRPr="00093863" w:rsidRDefault="001B7E2A" w:rsidP="000A5109">
      <w:pPr>
        <w:jc w:val="both"/>
      </w:pPr>
      <w:r w:rsidRPr="00093863">
        <w:rPr>
          <w:b/>
          <w:u w:val="single"/>
          <w:lang w:val="en-US"/>
        </w:rPr>
        <w:t>X</w:t>
      </w:r>
      <w:r w:rsidRPr="00093863">
        <w:rPr>
          <w:b/>
          <w:u w:val="single"/>
        </w:rPr>
        <w:t>. По десятому вопросу повестки дня</w:t>
      </w:r>
      <w:r w:rsidRPr="00093863">
        <w:rPr>
          <w:b/>
        </w:rPr>
        <w:t xml:space="preserve">: </w:t>
      </w:r>
      <w:r w:rsidR="001803E7" w:rsidRPr="00093863">
        <w:t>Разное.</w:t>
      </w:r>
    </w:p>
    <w:p w:rsidR="0085104A" w:rsidRDefault="0085104A" w:rsidP="000A5109">
      <w:pPr>
        <w:jc w:val="both"/>
      </w:pPr>
    </w:p>
    <w:p w:rsidR="000A5109" w:rsidRPr="00093863" w:rsidRDefault="000A5109" w:rsidP="000A5109">
      <w:pPr>
        <w:jc w:val="both"/>
      </w:pPr>
      <w:r w:rsidRPr="00093863">
        <w:rPr>
          <w:b/>
        </w:rPr>
        <w:t xml:space="preserve">СЛУШАЛИ: </w:t>
      </w:r>
      <w:r w:rsidRPr="00093863">
        <w:t>Легкого С.В. – Исполнительного директора Партнерства,</w:t>
      </w:r>
      <w:r>
        <w:t xml:space="preserve"> с информацией по </w:t>
      </w:r>
      <w:r w:rsidRPr="00093863">
        <w:t>материалам съезда НОПРИЗ в Москве в ноябре 2014 г.</w:t>
      </w:r>
      <w:r>
        <w:t xml:space="preserve">, </w:t>
      </w:r>
      <w:r w:rsidRPr="00093863">
        <w:t>об обращениях Партнерства в Арбитражный суд с исками о взыскании за</w:t>
      </w:r>
      <w:r>
        <w:t>долженности по членским взносам, с и</w:t>
      </w:r>
      <w:r w:rsidRPr="00093863">
        <w:t>нформаци</w:t>
      </w:r>
      <w:r>
        <w:t>ей</w:t>
      </w:r>
      <w:r w:rsidRPr="00093863">
        <w:t xml:space="preserve"> по </w:t>
      </w:r>
      <w:r>
        <w:t xml:space="preserve">теме топографических материалов и </w:t>
      </w:r>
      <w:r w:rsidR="000245AC">
        <w:t>с информацией по другим вопросам.</w:t>
      </w:r>
    </w:p>
    <w:p w:rsidR="00A32510" w:rsidRPr="00093863" w:rsidRDefault="00A32510" w:rsidP="000A5109">
      <w:pPr>
        <w:jc w:val="both"/>
        <w:rPr>
          <w:b/>
          <w:color w:val="000000"/>
        </w:rPr>
      </w:pPr>
      <w:r w:rsidRPr="00093863">
        <w:rPr>
          <w:b/>
        </w:rPr>
        <w:t>РЕШИЛИ:</w:t>
      </w:r>
      <w:r w:rsidRPr="00093863">
        <w:rPr>
          <w:b/>
          <w:color w:val="000000"/>
        </w:rPr>
        <w:t xml:space="preserve"> </w:t>
      </w:r>
      <w:r w:rsidRPr="000A5109">
        <w:rPr>
          <w:color w:val="000000"/>
        </w:rPr>
        <w:t>Информацию принять к сведению.</w:t>
      </w:r>
    </w:p>
    <w:p w:rsidR="000A5109" w:rsidRPr="00093863" w:rsidRDefault="000A5109" w:rsidP="000A5109">
      <w:pPr>
        <w:jc w:val="both"/>
      </w:pPr>
    </w:p>
    <w:p w:rsidR="00A3543A" w:rsidRPr="00093863" w:rsidRDefault="00A3543A" w:rsidP="000A5109">
      <w:pPr>
        <w:jc w:val="both"/>
        <w:rPr>
          <w:b/>
          <w:u w:val="single"/>
        </w:rPr>
      </w:pPr>
      <w:r w:rsidRPr="00093863">
        <w:rPr>
          <w:b/>
        </w:rPr>
        <w:t>Собрание закрыто:</w:t>
      </w:r>
      <w:r w:rsidRPr="00093863">
        <w:t xml:space="preserve"> в</w:t>
      </w:r>
      <w:r w:rsidR="000A5109">
        <w:t xml:space="preserve"> 15</w:t>
      </w:r>
      <w:r w:rsidR="00A32510" w:rsidRPr="00093863">
        <w:t xml:space="preserve"> </w:t>
      </w:r>
      <w:r w:rsidRPr="00093863">
        <w:t>часов</w:t>
      </w:r>
      <w:r w:rsidR="000A5109">
        <w:t xml:space="preserve"> 08 </w:t>
      </w:r>
      <w:r w:rsidRPr="00093863">
        <w:t>мин</w:t>
      </w:r>
      <w:r w:rsidR="00AF12D1" w:rsidRPr="00093863">
        <w:t>ут «</w:t>
      </w:r>
      <w:r w:rsidR="0085104A" w:rsidRPr="00093863">
        <w:t>1</w:t>
      </w:r>
      <w:r w:rsidR="00AF12D1" w:rsidRPr="00093863">
        <w:t>2»</w:t>
      </w:r>
      <w:r w:rsidRPr="00093863">
        <w:t xml:space="preserve"> </w:t>
      </w:r>
      <w:r w:rsidR="0085104A" w:rsidRPr="00093863">
        <w:t>декабря</w:t>
      </w:r>
      <w:r w:rsidRPr="00093863">
        <w:t xml:space="preserve"> 201</w:t>
      </w:r>
      <w:r w:rsidR="0085104A" w:rsidRPr="00093863">
        <w:t>4</w:t>
      </w:r>
      <w:r w:rsidRPr="00093863">
        <w:t xml:space="preserve"> года.</w:t>
      </w:r>
    </w:p>
    <w:p w:rsidR="00A3543A" w:rsidRDefault="00A3543A" w:rsidP="000A5109">
      <w:pPr>
        <w:jc w:val="both"/>
        <w:rPr>
          <w:b/>
          <w:u w:val="single"/>
        </w:rPr>
      </w:pPr>
    </w:p>
    <w:p w:rsidR="00A3543A" w:rsidRDefault="00A3543A" w:rsidP="000A5109">
      <w:pPr>
        <w:pStyle w:val="a6"/>
        <w:ind w:left="0" w:firstLine="0"/>
        <w:rPr>
          <w:sz w:val="24"/>
          <w:szCs w:val="24"/>
        </w:rPr>
      </w:pPr>
      <w:r w:rsidRPr="00093863">
        <w:rPr>
          <w:sz w:val="24"/>
          <w:szCs w:val="24"/>
        </w:rPr>
        <w:t>Председатель Общего собрания       _________________           Легкий С.В.</w:t>
      </w:r>
    </w:p>
    <w:p w:rsidR="00F41AAB" w:rsidRPr="00093863" w:rsidRDefault="00F41AAB" w:rsidP="000A5109">
      <w:pPr>
        <w:pStyle w:val="a6"/>
        <w:ind w:left="0" w:firstLine="0"/>
        <w:rPr>
          <w:sz w:val="24"/>
          <w:szCs w:val="24"/>
        </w:rPr>
      </w:pPr>
      <w:bookmarkStart w:id="0" w:name="_GoBack"/>
      <w:bookmarkEnd w:id="0"/>
    </w:p>
    <w:p w:rsidR="00A3543A" w:rsidRPr="00093863" w:rsidRDefault="00A3543A" w:rsidP="000A5109">
      <w:pPr>
        <w:pStyle w:val="a6"/>
        <w:ind w:left="0" w:firstLine="0"/>
        <w:rPr>
          <w:sz w:val="24"/>
          <w:szCs w:val="24"/>
        </w:rPr>
      </w:pPr>
    </w:p>
    <w:p w:rsidR="00A32510" w:rsidRDefault="00A3543A" w:rsidP="00A3543A">
      <w:pPr>
        <w:pStyle w:val="a6"/>
        <w:ind w:left="0" w:firstLine="0"/>
        <w:rPr>
          <w:sz w:val="24"/>
          <w:szCs w:val="24"/>
        </w:rPr>
      </w:pPr>
      <w:r w:rsidRPr="00093863">
        <w:rPr>
          <w:sz w:val="24"/>
          <w:szCs w:val="24"/>
        </w:rPr>
        <w:t xml:space="preserve">Секретарь Общего собрания             _________________           </w:t>
      </w:r>
      <w:proofErr w:type="spellStart"/>
      <w:r w:rsidR="000245AC">
        <w:rPr>
          <w:sz w:val="24"/>
          <w:szCs w:val="24"/>
        </w:rPr>
        <w:t>Паренко</w:t>
      </w:r>
      <w:proofErr w:type="spellEnd"/>
      <w:r w:rsidR="000245AC">
        <w:rPr>
          <w:sz w:val="24"/>
          <w:szCs w:val="24"/>
        </w:rPr>
        <w:t xml:space="preserve"> С.</w:t>
      </w:r>
    </w:p>
    <w:p w:rsidR="000245AC" w:rsidRDefault="000245AC" w:rsidP="00A3543A">
      <w:pPr>
        <w:pStyle w:val="a6"/>
        <w:ind w:left="0" w:firstLine="0"/>
        <w:rPr>
          <w:sz w:val="24"/>
          <w:szCs w:val="24"/>
        </w:rPr>
      </w:pPr>
    </w:p>
    <w:p w:rsidR="000245AC" w:rsidRPr="00DB19E2" w:rsidRDefault="000245AC" w:rsidP="0002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Cs/>
        </w:rPr>
      </w:pPr>
      <w:r w:rsidRPr="00DB19E2">
        <w:rPr>
          <w:bCs/>
        </w:rPr>
        <w:t xml:space="preserve">Приложение </w:t>
      </w:r>
    </w:p>
    <w:p w:rsidR="000245AC" w:rsidRPr="00DB19E2" w:rsidRDefault="000245AC" w:rsidP="0002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Cs/>
        </w:rPr>
      </w:pPr>
      <w:r w:rsidRPr="00DB19E2">
        <w:rPr>
          <w:bCs/>
        </w:rPr>
        <w:t>к протоколу № 22</w:t>
      </w:r>
    </w:p>
    <w:p w:rsidR="000245AC" w:rsidRPr="00DB19E2" w:rsidRDefault="000245AC" w:rsidP="0002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Cs/>
        </w:rPr>
      </w:pPr>
      <w:r w:rsidRPr="00DB19E2">
        <w:rPr>
          <w:bCs/>
        </w:rPr>
        <w:t>Общего собрания членов</w:t>
      </w:r>
    </w:p>
    <w:p w:rsidR="000245AC" w:rsidRPr="00DB19E2" w:rsidRDefault="000245AC" w:rsidP="0002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bCs/>
        </w:rPr>
      </w:pPr>
      <w:r w:rsidRPr="00DB19E2">
        <w:rPr>
          <w:bCs/>
        </w:rPr>
        <w:t xml:space="preserve">СРО НП ППК </w:t>
      </w:r>
    </w:p>
    <w:p w:rsidR="000245AC" w:rsidRPr="00DB19E2" w:rsidRDefault="000245AC" w:rsidP="0002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</w:pPr>
      <w:r w:rsidRPr="00DB19E2">
        <w:rPr>
          <w:bCs/>
        </w:rPr>
        <w:t xml:space="preserve">от </w:t>
      </w:r>
      <w:r w:rsidRPr="00DB19E2">
        <w:t>«12» декабря 2014 г.</w:t>
      </w:r>
    </w:p>
    <w:p w:rsidR="000245AC" w:rsidRPr="00DB19E2" w:rsidRDefault="000245AC" w:rsidP="000245AC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19E2" w:rsidRPr="00DB19E2" w:rsidRDefault="00DB19E2" w:rsidP="000245AC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45AC" w:rsidRPr="00DB19E2" w:rsidRDefault="000245AC" w:rsidP="000245AC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19E2">
        <w:rPr>
          <w:b/>
        </w:rPr>
        <w:t xml:space="preserve">Список представителей членов Саморегулируемой организации </w:t>
      </w:r>
    </w:p>
    <w:p w:rsidR="000245AC" w:rsidRPr="00DB19E2" w:rsidRDefault="000245AC" w:rsidP="000245AC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B19E2">
        <w:rPr>
          <w:b/>
        </w:rPr>
        <w:t>Некоммерческое Партнерство Проектировщиков Приморского края,</w:t>
      </w:r>
    </w:p>
    <w:p w:rsidR="000245AC" w:rsidRPr="00DB19E2" w:rsidRDefault="000245AC" w:rsidP="000245AC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gramStart"/>
      <w:r w:rsidRPr="000245AC">
        <w:rPr>
          <w:b/>
        </w:rPr>
        <w:t>присутствовавших</w:t>
      </w:r>
      <w:proofErr w:type="gramEnd"/>
      <w:r w:rsidRPr="000245AC">
        <w:rPr>
          <w:b/>
        </w:rPr>
        <w:t xml:space="preserve"> </w:t>
      </w:r>
      <w:r w:rsidRPr="00DB19E2">
        <w:rPr>
          <w:b/>
        </w:rPr>
        <w:t xml:space="preserve">на Общем собрании </w:t>
      </w:r>
    </w:p>
    <w:p w:rsidR="00DB19E2" w:rsidRPr="00DB19E2" w:rsidRDefault="00DB19E2" w:rsidP="000245AC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«Акцент» Овчинников Евгений Геннадьевич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81 от 11.12.2014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Архитектон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Бурлакова</w:t>
      </w:r>
      <w:proofErr w:type="spellEnd"/>
      <w:r w:rsidRPr="00DB19E2">
        <w:rPr>
          <w:rFonts w:eastAsia="Calibri"/>
          <w:lang w:eastAsia="en-US"/>
        </w:rPr>
        <w:t xml:space="preserve"> Раиса Михайловна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«АРГУС-АРТ» </w:t>
      </w:r>
      <w:proofErr w:type="spellStart"/>
      <w:r w:rsidRPr="00DB19E2">
        <w:rPr>
          <w:rFonts w:eastAsia="Calibri"/>
          <w:lang w:eastAsia="en-US"/>
        </w:rPr>
        <w:t>Прокуров</w:t>
      </w:r>
      <w:proofErr w:type="spellEnd"/>
      <w:r w:rsidRPr="00DB19E2">
        <w:rPr>
          <w:rFonts w:eastAsia="Calibri"/>
          <w:lang w:eastAsia="en-US"/>
        </w:rPr>
        <w:t xml:space="preserve"> Владимир Васильевич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«АРТ-ПРОЕКТ» </w:t>
      </w:r>
      <w:proofErr w:type="spellStart"/>
      <w:r w:rsidRPr="00DB19E2">
        <w:rPr>
          <w:rFonts w:eastAsia="Calibri"/>
          <w:lang w:eastAsia="en-US"/>
        </w:rPr>
        <w:t>Авдюшкин</w:t>
      </w:r>
      <w:proofErr w:type="spellEnd"/>
      <w:r w:rsidRPr="00DB19E2">
        <w:rPr>
          <w:rFonts w:eastAsia="Calibri"/>
          <w:lang w:eastAsia="en-US"/>
        </w:rPr>
        <w:t xml:space="preserve"> Сергей Викторович (по доверенности б/н от 12.12.2014г.)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«Армада-Проект» Хохрякова Екатерина Анатольевна (по доверенности б/н от 04.12.2014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«Архитектурная мастерская Мамонова» Мамонова Елена </w:t>
      </w:r>
      <w:proofErr w:type="spellStart"/>
      <w:r w:rsidRPr="00DB19E2">
        <w:rPr>
          <w:rFonts w:eastAsia="Calibri"/>
          <w:lang w:eastAsia="en-US"/>
        </w:rPr>
        <w:t>Теодоровна</w:t>
      </w:r>
      <w:proofErr w:type="spellEnd"/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«АРХИТЕКТУРНАЯ МАСТЕРСКАЯ РОДИОНОВА» Родионов Владимир Ильич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«АРХИТЕКТУРНО-СТРОИТЕЛЬНАЯ КОМПАНИЯ» </w:t>
      </w:r>
      <w:proofErr w:type="spellStart"/>
      <w:r w:rsidRPr="00DB19E2">
        <w:rPr>
          <w:rFonts w:eastAsia="Calibri"/>
          <w:lang w:eastAsia="en-US"/>
        </w:rPr>
        <w:t>Примачева</w:t>
      </w:r>
      <w:proofErr w:type="spellEnd"/>
      <w:r w:rsidRPr="00DB19E2">
        <w:rPr>
          <w:rFonts w:eastAsia="Calibri"/>
          <w:lang w:eastAsia="en-US"/>
        </w:rPr>
        <w:t xml:space="preserve"> Лариса Александровна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ВладСпецПроект</w:t>
      </w:r>
      <w:proofErr w:type="spellEnd"/>
      <w:r w:rsidRPr="00DB19E2">
        <w:rPr>
          <w:rFonts w:eastAsia="Calibri"/>
          <w:lang w:eastAsia="en-US"/>
        </w:rPr>
        <w:t>» Рахманов Дмитрий Юрьевич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ППСК «ГЕМИС» Пашковский Николай Александрович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«ГИПП» </w:t>
      </w:r>
      <w:proofErr w:type="spellStart"/>
      <w:r w:rsidRPr="00DB19E2">
        <w:rPr>
          <w:rFonts w:eastAsia="Calibri"/>
          <w:lang w:eastAsia="en-US"/>
        </w:rPr>
        <w:t>Баранник</w:t>
      </w:r>
      <w:proofErr w:type="spellEnd"/>
      <w:r w:rsidRPr="00DB19E2">
        <w:rPr>
          <w:rFonts w:eastAsia="Calibri"/>
          <w:lang w:eastAsia="en-US"/>
        </w:rPr>
        <w:t xml:space="preserve"> Татьяна </w:t>
      </w:r>
      <w:proofErr w:type="spellStart"/>
      <w:r w:rsidRPr="00DB19E2">
        <w:rPr>
          <w:rFonts w:eastAsia="Calibri"/>
          <w:lang w:eastAsia="en-US"/>
        </w:rPr>
        <w:t>Арьевна</w:t>
      </w:r>
      <w:proofErr w:type="spellEnd"/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«Град-М» Григорьев Максим Вячеславович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Дальпищепроект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Латышов</w:t>
      </w:r>
      <w:proofErr w:type="spellEnd"/>
      <w:r w:rsidRPr="00DB19E2">
        <w:rPr>
          <w:rFonts w:eastAsia="Calibri"/>
          <w:lang w:eastAsia="en-US"/>
        </w:rPr>
        <w:t xml:space="preserve"> Сергей Васильевич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Дальстройбизнес</w:t>
      </w:r>
      <w:proofErr w:type="spellEnd"/>
      <w:r w:rsidRPr="00DB19E2">
        <w:rPr>
          <w:rFonts w:eastAsia="Calibri"/>
          <w:lang w:eastAsia="en-US"/>
        </w:rPr>
        <w:t>-</w:t>
      </w:r>
      <w:proofErr w:type="gramStart"/>
      <w:r w:rsidRPr="00DB19E2">
        <w:rPr>
          <w:rFonts w:eastAsia="Calibri"/>
          <w:lang w:val="en-US" w:eastAsia="en-US"/>
        </w:rPr>
        <w:t>II</w:t>
      </w:r>
      <w:proofErr w:type="gram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Остапчук</w:t>
      </w:r>
      <w:proofErr w:type="spellEnd"/>
      <w:r w:rsidRPr="00DB19E2">
        <w:rPr>
          <w:rFonts w:eastAsia="Calibri"/>
          <w:lang w:eastAsia="en-US"/>
        </w:rPr>
        <w:t xml:space="preserve"> Дмитрий Николаевич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«Дальневосточный центр </w:t>
      </w:r>
      <w:proofErr w:type="spellStart"/>
      <w:r w:rsidRPr="00DB19E2">
        <w:rPr>
          <w:rFonts w:eastAsia="Calibri"/>
          <w:lang w:eastAsia="en-US"/>
        </w:rPr>
        <w:t>радиомониторинга</w:t>
      </w:r>
      <w:proofErr w:type="spellEnd"/>
      <w:r w:rsidRPr="00DB19E2">
        <w:rPr>
          <w:rFonts w:eastAsia="Calibri"/>
          <w:lang w:eastAsia="en-US"/>
        </w:rPr>
        <w:t>» Гончаров Виктор Владимирович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3 от 11.12.2014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ОАО «ГМК «</w:t>
      </w:r>
      <w:proofErr w:type="spellStart"/>
      <w:r w:rsidRPr="00DB19E2">
        <w:rPr>
          <w:rFonts w:eastAsia="Calibri"/>
          <w:lang w:eastAsia="en-US"/>
        </w:rPr>
        <w:t>Дальполиметалл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ОАО «</w:t>
      </w:r>
      <w:proofErr w:type="spellStart"/>
      <w:r w:rsidRPr="00DB19E2">
        <w:rPr>
          <w:rFonts w:eastAsia="Calibri"/>
          <w:lang w:eastAsia="en-US"/>
        </w:rPr>
        <w:t>Дальтехэнерго</w:t>
      </w:r>
      <w:proofErr w:type="spellEnd"/>
      <w:r w:rsidRPr="00DB19E2">
        <w:rPr>
          <w:rFonts w:eastAsia="Calibri"/>
          <w:lang w:eastAsia="en-US"/>
        </w:rPr>
        <w:t>» Ким Анна Юрьевна (по доверенности № 14/171Д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«ДВ НИИПТМАШ» Егоров Юрий Константинович (по доверенности № 45 от 12.12.2014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«ДВ-Проект» Воробьева Наталья Александровна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«ДВ-СКТБ»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 от 11.12.2014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ДВЭнергоСтрой</w:t>
      </w:r>
      <w:proofErr w:type="spellEnd"/>
      <w:r w:rsidRPr="00DB19E2">
        <w:rPr>
          <w:rFonts w:eastAsia="Calibri"/>
          <w:lang w:eastAsia="en-US"/>
        </w:rPr>
        <w:t>» Казимиров Антон Валерьевич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DB19E2">
        <w:rPr>
          <w:rFonts w:eastAsia="Calibri"/>
          <w:lang w:eastAsia="en-US"/>
        </w:rPr>
        <w:t>ООО «ДВЭСК» Садовой Юрий Викторович (по доверенности б/н от 10.12.2014 г.)</w:t>
      </w:r>
      <w:proofErr w:type="gramEnd"/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lastRenderedPageBreak/>
        <w:t>ООО ПКБ «КАПИТЕЛЬ» Золотарева Инга Николаевна (по доверенности б/н от 12.12.2014г.)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«Ремонтно-строительная компания КФК» </w:t>
      </w:r>
      <w:proofErr w:type="spellStart"/>
      <w:r w:rsidRPr="00DB19E2">
        <w:rPr>
          <w:rFonts w:eastAsia="Calibri"/>
          <w:lang w:eastAsia="en-US"/>
        </w:rPr>
        <w:t>Бурлакова</w:t>
      </w:r>
      <w:proofErr w:type="spellEnd"/>
      <w:r w:rsidRPr="00DB19E2">
        <w:rPr>
          <w:rFonts w:eastAsia="Calibri"/>
          <w:lang w:eastAsia="en-US"/>
        </w:rPr>
        <w:t xml:space="preserve"> Раиса Михайловна (по доверенности б/н от 09.12.2014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«Монолит» </w:t>
      </w:r>
      <w:proofErr w:type="spellStart"/>
      <w:r w:rsidRPr="00DB19E2">
        <w:rPr>
          <w:rFonts w:eastAsia="Calibri"/>
          <w:lang w:eastAsia="en-US"/>
        </w:rPr>
        <w:t>Пышкин</w:t>
      </w:r>
      <w:proofErr w:type="spellEnd"/>
      <w:r w:rsidRPr="00DB19E2">
        <w:rPr>
          <w:rFonts w:eastAsia="Calibri"/>
          <w:lang w:eastAsia="en-US"/>
        </w:rPr>
        <w:t xml:space="preserve"> Сергей Борисович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«Архитектурно-строительная компания  «Махаон»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«Новая архитектура» </w:t>
      </w:r>
      <w:proofErr w:type="spellStart"/>
      <w:r w:rsidRPr="00DB19E2">
        <w:rPr>
          <w:rFonts w:eastAsia="Calibri"/>
          <w:lang w:eastAsia="en-US"/>
        </w:rPr>
        <w:t>Норкина</w:t>
      </w:r>
      <w:proofErr w:type="spellEnd"/>
      <w:r w:rsidRPr="00DB19E2">
        <w:rPr>
          <w:rFonts w:eastAsia="Calibri"/>
          <w:lang w:eastAsia="en-US"/>
        </w:rPr>
        <w:t xml:space="preserve"> Ирина Геннадьевна (по доверенности б/н от 09.12.2014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«Новый дом»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 от 11.12.2014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ЗАО ПТО «Охрана»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б/н от 09.12.2014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«Паритет»</w:t>
      </w:r>
      <w:r w:rsidRPr="00DB19E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«Партнер Групп Инжиниринг» </w:t>
      </w:r>
      <w:proofErr w:type="spellStart"/>
      <w:r w:rsidRPr="00DB19E2">
        <w:rPr>
          <w:rFonts w:eastAsia="Calibri"/>
          <w:lang w:eastAsia="en-US"/>
        </w:rPr>
        <w:t>Плющай</w:t>
      </w:r>
      <w:proofErr w:type="spellEnd"/>
      <w:r w:rsidRPr="00DB19E2">
        <w:rPr>
          <w:rFonts w:eastAsia="Calibri"/>
          <w:lang w:eastAsia="en-US"/>
        </w:rPr>
        <w:t xml:space="preserve"> Анастасия Александровна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ОАО «</w:t>
      </w:r>
      <w:proofErr w:type="spellStart"/>
      <w:r w:rsidRPr="00DB19E2">
        <w:rPr>
          <w:rFonts w:eastAsia="Calibri"/>
          <w:lang w:eastAsia="en-US"/>
        </w:rPr>
        <w:t>Примавтодор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Щиталина</w:t>
      </w:r>
      <w:proofErr w:type="spellEnd"/>
      <w:r w:rsidRPr="00DB19E2">
        <w:rPr>
          <w:rFonts w:eastAsia="Calibri"/>
          <w:lang w:eastAsia="en-US"/>
        </w:rPr>
        <w:t xml:space="preserve"> Анна Александровна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135/14 от 08.12.2014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Приморавтоматика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36 от 09.12.2014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КППК «</w:t>
      </w:r>
      <w:proofErr w:type="spellStart"/>
      <w:r w:rsidRPr="00DB19E2">
        <w:rPr>
          <w:rFonts w:eastAsia="Calibri"/>
          <w:lang w:eastAsia="en-US"/>
        </w:rPr>
        <w:t>Приморкрайстрой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Приморпроект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2 от 12.12.2014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Приморэнергопроект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 от 12.12.2014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ПрофЭкспертиза</w:t>
      </w:r>
      <w:proofErr w:type="spellEnd"/>
      <w:r w:rsidRPr="00DB19E2">
        <w:rPr>
          <w:rFonts w:eastAsia="Calibri"/>
          <w:lang w:eastAsia="en-US"/>
        </w:rPr>
        <w:t>» Шубин Роман Валентинович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«ПСП-ДВ» </w:t>
      </w:r>
      <w:proofErr w:type="spellStart"/>
      <w:r w:rsidRPr="00DB19E2">
        <w:rPr>
          <w:rFonts w:eastAsia="Calibri"/>
          <w:lang w:eastAsia="en-US"/>
        </w:rPr>
        <w:t>Смольянинов</w:t>
      </w:r>
      <w:proofErr w:type="spellEnd"/>
      <w:r w:rsidRPr="00DB19E2">
        <w:rPr>
          <w:rFonts w:eastAsia="Calibri"/>
          <w:lang w:eastAsia="en-US"/>
        </w:rPr>
        <w:t xml:space="preserve"> Алексей Юрьевич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НИЦ «</w:t>
      </w:r>
      <w:proofErr w:type="spellStart"/>
      <w:r w:rsidRPr="00DB19E2">
        <w:rPr>
          <w:rFonts w:eastAsia="Calibri"/>
          <w:lang w:eastAsia="en-US"/>
        </w:rPr>
        <w:t>Сейсмозащита</w:t>
      </w:r>
      <w:proofErr w:type="spellEnd"/>
      <w:r w:rsidRPr="00DB19E2">
        <w:rPr>
          <w:rFonts w:eastAsia="Calibri"/>
          <w:lang w:eastAsia="en-US"/>
        </w:rPr>
        <w:t>» Рогачев Станислав Николаевич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НПЦ «</w:t>
      </w:r>
      <w:proofErr w:type="spellStart"/>
      <w:r w:rsidRPr="00DB19E2">
        <w:rPr>
          <w:rFonts w:eastAsia="Calibri"/>
          <w:lang w:eastAsia="en-US"/>
        </w:rPr>
        <w:t>Сейсмозащита</w:t>
      </w:r>
      <w:proofErr w:type="spellEnd"/>
      <w:r w:rsidRPr="00DB19E2">
        <w:rPr>
          <w:rFonts w:eastAsia="Calibri"/>
          <w:lang w:eastAsia="en-US"/>
        </w:rPr>
        <w:t>» Соколовская Марина Геннадьевна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«СТРАС» 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4 от 12.12.2014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Стройкомпакт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№49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«Строительная компания»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5 от 09.12.2014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ООО «СТРОЙКОМПЛЕКТ-ДВ»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127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Стройпроект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3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ТехноЭксперт</w:t>
      </w:r>
      <w:proofErr w:type="spellEnd"/>
      <w:r w:rsidRPr="00DB19E2">
        <w:rPr>
          <w:rFonts w:eastAsia="Calibri"/>
          <w:lang w:eastAsia="en-US"/>
        </w:rPr>
        <w:t>» Попов Алексей Павлович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 xml:space="preserve">ЗАО «ТМК»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б/н от 10.12.2014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ПКП «Форт-</w:t>
      </w:r>
      <w:proofErr w:type="spellStart"/>
      <w:r w:rsidRPr="00DB19E2">
        <w:rPr>
          <w:rFonts w:eastAsia="Calibri"/>
          <w:lang w:eastAsia="en-US"/>
        </w:rPr>
        <w:t>Сейфти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Юкиш</w:t>
      </w:r>
      <w:proofErr w:type="spellEnd"/>
      <w:r w:rsidRPr="00DB19E2">
        <w:rPr>
          <w:rFonts w:eastAsia="Calibri"/>
          <w:lang w:eastAsia="en-US"/>
        </w:rPr>
        <w:t xml:space="preserve"> Сергей Дмитриевич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УМУПТС УГО Манухина Татьяна Геннадьевна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01/12-14 от 09.12.2014г.)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lastRenderedPageBreak/>
        <w:t>ООО «</w:t>
      </w:r>
      <w:proofErr w:type="spellStart"/>
      <w:r w:rsidRPr="00DB19E2">
        <w:rPr>
          <w:rFonts w:eastAsia="Calibri"/>
          <w:lang w:eastAsia="en-US"/>
        </w:rPr>
        <w:t>Энергосервис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Косяневич</w:t>
      </w:r>
      <w:proofErr w:type="spellEnd"/>
      <w:r w:rsidRPr="00DB19E2">
        <w:rPr>
          <w:rFonts w:eastAsia="Calibri"/>
          <w:lang w:eastAsia="en-US"/>
        </w:rPr>
        <w:t xml:space="preserve"> Сергей Александрович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«ЦАК «ЭКОПРОЕКТ» Антонова Елена Владимировна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11 от 11.12.2014 г.)</w:t>
      </w: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«НТЦ ЭКО-проект» Рязанова Марина Олеговна (по доверенности №</w:t>
      </w:r>
      <w:r w:rsidR="00DB19E2" w:rsidRPr="00DB19E2">
        <w:rPr>
          <w:rFonts w:eastAsia="Calibri"/>
          <w:lang w:eastAsia="en-US"/>
        </w:rPr>
        <w:t xml:space="preserve"> </w:t>
      </w:r>
      <w:r w:rsidRPr="00DB19E2">
        <w:rPr>
          <w:rFonts w:eastAsia="Calibri"/>
          <w:lang w:eastAsia="en-US"/>
        </w:rPr>
        <w:t>19 от 12.12.2014 г.)</w:t>
      </w:r>
    </w:p>
    <w:p w:rsidR="000245AC" w:rsidRPr="00DB19E2" w:rsidRDefault="000245AC" w:rsidP="000245AC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0245AC" w:rsidRPr="00DB19E2" w:rsidRDefault="000245AC" w:rsidP="000245A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DB19E2">
        <w:rPr>
          <w:rFonts w:eastAsia="Calibri"/>
          <w:lang w:eastAsia="en-US"/>
        </w:rPr>
        <w:t>ООО «</w:t>
      </w:r>
      <w:proofErr w:type="spellStart"/>
      <w:r w:rsidRPr="00DB19E2">
        <w:rPr>
          <w:rFonts w:eastAsia="Calibri"/>
          <w:lang w:eastAsia="en-US"/>
        </w:rPr>
        <w:t>ЭкспертСтройСервис</w:t>
      </w:r>
      <w:proofErr w:type="spellEnd"/>
      <w:r w:rsidRPr="00DB19E2">
        <w:rPr>
          <w:rFonts w:eastAsia="Calibri"/>
          <w:lang w:eastAsia="en-US"/>
        </w:rPr>
        <w:t xml:space="preserve">» </w:t>
      </w:r>
      <w:proofErr w:type="spellStart"/>
      <w:r w:rsidRPr="00DB19E2">
        <w:rPr>
          <w:rFonts w:eastAsia="Calibri"/>
          <w:lang w:eastAsia="en-US"/>
        </w:rPr>
        <w:t>Паренко</w:t>
      </w:r>
      <w:proofErr w:type="spellEnd"/>
      <w:r w:rsidRPr="00DB19E2">
        <w:rPr>
          <w:rFonts w:eastAsia="Calibri"/>
          <w:lang w:eastAsia="en-US"/>
        </w:rPr>
        <w:t xml:space="preserve"> Сергей Валериевич (по доверенности б/н от 12.12.2014 г.)</w:t>
      </w:r>
    </w:p>
    <w:p w:rsidR="000245AC" w:rsidRPr="00DB19E2" w:rsidRDefault="000245AC" w:rsidP="00A3543A">
      <w:pPr>
        <w:pStyle w:val="a6"/>
        <w:ind w:left="0" w:firstLine="0"/>
        <w:rPr>
          <w:sz w:val="24"/>
          <w:szCs w:val="24"/>
        </w:rPr>
      </w:pPr>
    </w:p>
    <w:sectPr w:rsidR="000245AC" w:rsidRPr="00DB19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E2" w:rsidRDefault="00DB19E2" w:rsidP="001135FF">
      <w:r>
        <w:separator/>
      </w:r>
    </w:p>
  </w:endnote>
  <w:endnote w:type="continuationSeparator" w:id="0">
    <w:p w:rsidR="00DB19E2" w:rsidRDefault="00DB19E2" w:rsidP="0011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34655"/>
      <w:docPartObj>
        <w:docPartGallery w:val="Page Numbers (Bottom of Page)"/>
        <w:docPartUnique/>
      </w:docPartObj>
    </w:sdtPr>
    <w:sdtEndPr/>
    <w:sdtContent>
      <w:p w:rsidR="00DB19E2" w:rsidRDefault="00DB19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AB">
          <w:rPr>
            <w:noProof/>
          </w:rPr>
          <w:t>8</w:t>
        </w:r>
        <w:r>
          <w:fldChar w:fldCharType="end"/>
        </w:r>
      </w:p>
    </w:sdtContent>
  </w:sdt>
  <w:p w:rsidR="00DB19E2" w:rsidRDefault="00DB19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E2" w:rsidRDefault="00DB19E2" w:rsidP="001135FF">
      <w:r>
        <w:separator/>
      </w:r>
    </w:p>
  </w:footnote>
  <w:footnote w:type="continuationSeparator" w:id="0">
    <w:p w:rsidR="00DB19E2" w:rsidRDefault="00DB19E2" w:rsidP="0011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87278"/>
    <w:multiLevelType w:val="hybridMultilevel"/>
    <w:tmpl w:val="DA7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520A"/>
    <w:multiLevelType w:val="hybridMultilevel"/>
    <w:tmpl w:val="DA7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4425"/>
    <w:multiLevelType w:val="hybridMultilevel"/>
    <w:tmpl w:val="C898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6B9E"/>
    <w:multiLevelType w:val="hybridMultilevel"/>
    <w:tmpl w:val="F4E2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27F7"/>
    <w:multiLevelType w:val="hybridMultilevel"/>
    <w:tmpl w:val="6C1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3E4C"/>
    <w:multiLevelType w:val="hybridMultilevel"/>
    <w:tmpl w:val="F4E2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74635"/>
    <w:multiLevelType w:val="hybridMultilevel"/>
    <w:tmpl w:val="76CC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6A5B"/>
    <w:multiLevelType w:val="hybridMultilevel"/>
    <w:tmpl w:val="DA7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814A2"/>
    <w:multiLevelType w:val="hybridMultilevel"/>
    <w:tmpl w:val="78B8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D"/>
    <w:rsid w:val="000010EE"/>
    <w:rsid w:val="000245AC"/>
    <w:rsid w:val="00073263"/>
    <w:rsid w:val="00073519"/>
    <w:rsid w:val="00093863"/>
    <w:rsid w:val="000A5109"/>
    <w:rsid w:val="000C2FBD"/>
    <w:rsid w:val="000E015F"/>
    <w:rsid w:val="00107DC0"/>
    <w:rsid w:val="001135FF"/>
    <w:rsid w:val="00135F64"/>
    <w:rsid w:val="001703AB"/>
    <w:rsid w:val="001803E7"/>
    <w:rsid w:val="00182117"/>
    <w:rsid w:val="001B7E2A"/>
    <w:rsid w:val="001C6226"/>
    <w:rsid w:val="001D1A7E"/>
    <w:rsid w:val="001D593C"/>
    <w:rsid w:val="001E2546"/>
    <w:rsid w:val="001E2DED"/>
    <w:rsid w:val="002311DC"/>
    <w:rsid w:val="00250218"/>
    <w:rsid w:val="00252ED3"/>
    <w:rsid w:val="00255D77"/>
    <w:rsid w:val="00260258"/>
    <w:rsid w:val="00272C40"/>
    <w:rsid w:val="002766DF"/>
    <w:rsid w:val="002D542D"/>
    <w:rsid w:val="00385E2B"/>
    <w:rsid w:val="00390F3D"/>
    <w:rsid w:val="003B0787"/>
    <w:rsid w:val="003B5108"/>
    <w:rsid w:val="003D3303"/>
    <w:rsid w:val="003D4EFF"/>
    <w:rsid w:val="003E1922"/>
    <w:rsid w:val="003F06CB"/>
    <w:rsid w:val="004073ED"/>
    <w:rsid w:val="004343B2"/>
    <w:rsid w:val="00436D1D"/>
    <w:rsid w:val="00443538"/>
    <w:rsid w:val="004B4BC3"/>
    <w:rsid w:val="004B79DD"/>
    <w:rsid w:val="004E5F00"/>
    <w:rsid w:val="004E7A68"/>
    <w:rsid w:val="00536AAB"/>
    <w:rsid w:val="00547A5F"/>
    <w:rsid w:val="00550529"/>
    <w:rsid w:val="0055782A"/>
    <w:rsid w:val="005851A8"/>
    <w:rsid w:val="005A5B4A"/>
    <w:rsid w:val="005C5DFF"/>
    <w:rsid w:val="005D7179"/>
    <w:rsid w:val="005F3790"/>
    <w:rsid w:val="00645457"/>
    <w:rsid w:val="00646CBA"/>
    <w:rsid w:val="0065534B"/>
    <w:rsid w:val="00676F71"/>
    <w:rsid w:val="00685895"/>
    <w:rsid w:val="006C62D8"/>
    <w:rsid w:val="006E3E52"/>
    <w:rsid w:val="006E7DB6"/>
    <w:rsid w:val="0071102F"/>
    <w:rsid w:val="00727288"/>
    <w:rsid w:val="00741C74"/>
    <w:rsid w:val="00761CAE"/>
    <w:rsid w:val="00772A64"/>
    <w:rsid w:val="00772EC6"/>
    <w:rsid w:val="007B4B85"/>
    <w:rsid w:val="007E6011"/>
    <w:rsid w:val="008029E8"/>
    <w:rsid w:val="00805853"/>
    <w:rsid w:val="00846B2E"/>
    <w:rsid w:val="0085104A"/>
    <w:rsid w:val="00856C9D"/>
    <w:rsid w:val="0086466E"/>
    <w:rsid w:val="00876C4E"/>
    <w:rsid w:val="00881D8C"/>
    <w:rsid w:val="00886EF1"/>
    <w:rsid w:val="00891A64"/>
    <w:rsid w:val="00897CCD"/>
    <w:rsid w:val="00921859"/>
    <w:rsid w:val="00926345"/>
    <w:rsid w:val="00980AA9"/>
    <w:rsid w:val="00986C83"/>
    <w:rsid w:val="00997484"/>
    <w:rsid w:val="00A02609"/>
    <w:rsid w:val="00A0384D"/>
    <w:rsid w:val="00A13B43"/>
    <w:rsid w:val="00A32510"/>
    <w:rsid w:val="00A3543A"/>
    <w:rsid w:val="00A64CC0"/>
    <w:rsid w:val="00A80F03"/>
    <w:rsid w:val="00AA3E00"/>
    <w:rsid w:val="00AB10A6"/>
    <w:rsid w:val="00AB1816"/>
    <w:rsid w:val="00AC0077"/>
    <w:rsid w:val="00AD5892"/>
    <w:rsid w:val="00AE090A"/>
    <w:rsid w:val="00AF12D1"/>
    <w:rsid w:val="00B44C56"/>
    <w:rsid w:val="00B44DE3"/>
    <w:rsid w:val="00B530CD"/>
    <w:rsid w:val="00B95B9A"/>
    <w:rsid w:val="00BB17EB"/>
    <w:rsid w:val="00BD7873"/>
    <w:rsid w:val="00C02085"/>
    <w:rsid w:val="00C40BC8"/>
    <w:rsid w:val="00C60BD2"/>
    <w:rsid w:val="00C6657C"/>
    <w:rsid w:val="00C87A0B"/>
    <w:rsid w:val="00C90E42"/>
    <w:rsid w:val="00C95164"/>
    <w:rsid w:val="00C9765D"/>
    <w:rsid w:val="00CC135F"/>
    <w:rsid w:val="00CC178F"/>
    <w:rsid w:val="00CD0790"/>
    <w:rsid w:val="00CE10B3"/>
    <w:rsid w:val="00D057A2"/>
    <w:rsid w:val="00D23088"/>
    <w:rsid w:val="00D62F40"/>
    <w:rsid w:val="00D65F24"/>
    <w:rsid w:val="00D667E0"/>
    <w:rsid w:val="00D90528"/>
    <w:rsid w:val="00D927CC"/>
    <w:rsid w:val="00DA1739"/>
    <w:rsid w:val="00DB163C"/>
    <w:rsid w:val="00DB19E2"/>
    <w:rsid w:val="00DC7381"/>
    <w:rsid w:val="00DD1103"/>
    <w:rsid w:val="00DD2CC9"/>
    <w:rsid w:val="00E06956"/>
    <w:rsid w:val="00E33E85"/>
    <w:rsid w:val="00E43BE0"/>
    <w:rsid w:val="00E56CDE"/>
    <w:rsid w:val="00E6249A"/>
    <w:rsid w:val="00E7466C"/>
    <w:rsid w:val="00E819A7"/>
    <w:rsid w:val="00E93774"/>
    <w:rsid w:val="00E979F4"/>
    <w:rsid w:val="00EC3ED9"/>
    <w:rsid w:val="00EF3870"/>
    <w:rsid w:val="00EF77FB"/>
    <w:rsid w:val="00F14D77"/>
    <w:rsid w:val="00F41AAB"/>
    <w:rsid w:val="00F51534"/>
    <w:rsid w:val="00F6326C"/>
    <w:rsid w:val="00F75AF6"/>
    <w:rsid w:val="00F8209A"/>
    <w:rsid w:val="00FA3999"/>
    <w:rsid w:val="00FA58E8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543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A3543A"/>
    <w:rPr>
      <w:rFonts w:cs="Times New Roman"/>
      <w:b/>
      <w:bCs/>
    </w:rPr>
  </w:style>
  <w:style w:type="paragraph" w:styleId="a4">
    <w:name w:val="Normal (Web)"/>
    <w:basedOn w:val="a"/>
    <w:uiPriority w:val="99"/>
    <w:rsid w:val="00A3543A"/>
    <w:pPr>
      <w:spacing w:before="100" w:beforeAutospacing="1" w:after="100" w:afterAutospacing="1"/>
    </w:pPr>
  </w:style>
  <w:style w:type="paragraph" w:customStyle="1" w:styleId="blacktext">
    <w:name w:val="blacktext"/>
    <w:basedOn w:val="a"/>
    <w:uiPriority w:val="99"/>
    <w:rsid w:val="00A3543A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A3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3543A"/>
    <w:pPr>
      <w:suppressAutoHyphens/>
      <w:ind w:left="1" w:hanging="1"/>
      <w:jc w:val="both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43A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5A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7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73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1E2DED"/>
    <w:rPr>
      <w:strike w:val="0"/>
      <w:dstrike w:val="0"/>
      <w:color w:val="46AC13"/>
      <w:u w:val="none"/>
      <w:effect w:val="none"/>
    </w:rPr>
  </w:style>
  <w:style w:type="table" w:customStyle="1" w:styleId="1">
    <w:name w:val="Сетка таблицы1"/>
    <w:basedOn w:val="a1"/>
    <w:next w:val="a8"/>
    <w:rsid w:val="00DB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543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A3543A"/>
    <w:rPr>
      <w:rFonts w:cs="Times New Roman"/>
      <w:b/>
      <w:bCs/>
    </w:rPr>
  </w:style>
  <w:style w:type="paragraph" w:styleId="a4">
    <w:name w:val="Normal (Web)"/>
    <w:basedOn w:val="a"/>
    <w:uiPriority w:val="99"/>
    <w:rsid w:val="00A3543A"/>
    <w:pPr>
      <w:spacing w:before="100" w:beforeAutospacing="1" w:after="100" w:afterAutospacing="1"/>
    </w:pPr>
  </w:style>
  <w:style w:type="paragraph" w:customStyle="1" w:styleId="blacktext">
    <w:name w:val="blacktext"/>
    <w:basedOn w:val="a"/>
    <w:uiPriority w:val="99"/>
    <w:rsid w:val="00A3543A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A3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3543A"/>
    <w:pPr>
      <w:suppressAutoHyphens/>
      <w:ind w:left="1" w:hanging="1"/>
      <w:jc w:val="both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43A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5A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7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73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1E2DED"/>
    <w:rPr>
      <w:strike w:val="0"/>
      <w:dstrike w:val="0"/>
      <w:color w:val="46AC13"/>
      <w:u w:val="none"/>
      <w:effect w:val="none"/>
    </w:rPr>
  </w:style>
  <w:style w:type="table" w:customStyle="1" w:styleId="1">
    <w:name w:val="Сетка таблицы1"/>
    <w:basedOn w:val="a1"/>
    <w:next w:val="a8"/>
    <w:rsid w:val="00DB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3848-88C5-4975-8004-9F60409E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Ivanets.MS</cp:lastModifiedBy>
  <cp:revision>33</cp:revision>
  <cp:lastPrinted>2014-12-15T05:06:00Z</cp:lastPrinted>
  <dcterms:created xsi:type="dcterms:W3CDTF">2011-12-09T08:38:00Z</dcterms:created>
  <dcterms:modified xsi:type="dcterms:W3CDTF">2014-12-15T05:15:00Z</dcterms:modified>
</cp:coreProperties>
</file>