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AD553C" w:rsidRDefault="00292D21" w:rsidP="00AD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F062CB" w:rsidRPr="00AD553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CD5E5F" w:rsidRPr="00AD553C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516A6" w:rsidRPr="00AD553C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>Саморегулируемой организации</w:t>
      </w: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Некоммерческое Партнерство Проектировщиков Приморского края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(СРО НП ППК)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>Дата проведения заседания: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F062CB" w:rsidRPr="00AD553C">
        <w:rPr>
          <w:rFonts w:ascii="Times New Roman" w:eastAsia="Times New Roman" w:hAnsi="Times New Roman" w:cs="Times New Roman"/>
          <w:spacing w:val="-9"/>
          <w:lang w:eastAsia="ru-RU"/>
        </w:rPr>
        <w:t>16</w:t>
      </w:r>
      <w:r w:rsidR="00A01ED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ию</w:t>
      </w:r>
      <w:r w:rsidR="00F062CB" w:rsidRPr="00AD553C">
        <w:rPr>
          <w:rFonts w:ascii="Times New Roman" w:eastAsia="Times New Roman" w:hAnsi="Times New Roman" w:cs="Times New Roman"/>
          <w:spacing w:val="-9"/>
          <w:lang w:eastAsia="ru-RU"/>
        </w:rPr>
        <w:t>л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я</w:t>
      </w:r>
      <w:r w:rsidR="00242345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201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5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года. 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>Время проведения: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C70263" w:rsidRPr="00AD553C">
        <w:rPr>
          <w:rFonts w:ascii="Times New Roman" w:eastAsia="Times New Roman" w:hAnsi="Times New Roman" w:cs="Times New Roman"/>
          <w:spacing w:val="-9"/>
          <w:lang w:eastAsia="ru-RU"/>
        </w:rPr>
        <w:t>1</w:t>
      </w:r>
      <w:r w:rsidR="001617E1" w:rsidRPr="00AD553C">
        <w:rPr>
          <w:rFonts w:ascii="Times New Roman" w:eastAsia="Times New Roman" w:hAnsi="Times New Roman" w:cs="Times New Roman"/>
          <w:spacing w:val="-9"/>
          <w:lang w:eastAsia="ru-RU"/>
        </w:rPr>
        <w:t>4</w:t>
      </w:r>
      <w:r w:rsidR="005931AA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ч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ас.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A01ED9" w:rsidRPr="00AD553C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C70263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мин. – 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>1</w:t>
      </w:r>
      <w:r w:rsidR="00F062CB" w:rsidRPr="00AD553C">
        <w:rPr>
          <w:rFonts w:ascii="Times New Roman" w:eastAsia="Times New Roman" w:hAnsi="Times New Roman" w:cs="Times New Roman"/>
          <w:spacing w:val="-9"/>
          <w:lang w:eastAsia="ru-RU"/>
        </w:rPr>
        <w:t>4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час.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F062CB" w:rsidRPr="00AD553C">
        <w:rPr>
          <w:rFonts w:ascii="Times New Roman" w:eastAsia="Times New Roman" w:hAnsi="Times New Roman" w:cs="Times New Roman"/>
          <w:spacing w:val="-9"/>
          <w:lang w:eastAsia="ru-RU"/>
        </w:rPr>
        <w:t>5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0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мин. 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AD553C">
        <w:rPr>
          <w:rFonts w:ascii="Times New Roman" w:eastAsia="Times New Roman" w:hAnsi="Times New Roman" w:cs="Times New Roman"/>
          <w:bCs/>
          <w:lang w:eastAsia="ru-RU"/>
        </w:rPr>
        <w:t xml:space="preserve"> г. Владивосток, ул. </w:t>
      </w:r>
      <w:proofErr w:type="gramStart"/>
      <w:r w:rsidRPr="00AD553C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AD553C">
        <w:rPr>
          <w:rFonts w:ascii="Times New Roman" w:eastAsia="Times New Roman" w:hAnsi="Times New Roman" w:cs="Times New Roman"/>
          <w:bCs/>
          <w:lang w:eastAsia="ru-RU"/>
        </w:rPr>
        <w:t xml:space="preserve">, 5а, </w:t>
      </w:r>
      <w:proofErr w:type="spellStart"/>
      <w:r w:rsidR="005460BE" w:rsidRPr="00AD553C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5460BE" w:rsidRPr="00AD55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A01ED9" w:rsidRPr="00AD553C">
        <w:rPr>
          <w:rFonts w:ascii="Times New Roman" w:eastAsia="Times New Roman" w:hAnsi="Times New Roman" w:cs="Times New Roman"/>
          <w:bCs/>
          <w:lang w:eastAsia="ru-RU"/>
        </w:rPr>
        <w:t>505 «а»</w:t>
      </w: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Форма голосования по вопросам повестки дня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- открытое голосование.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:rsidR="00292D21" w:rsidRPr="00AD553C" w:rsidRDefault="00B629A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Легкий С.В.- Председатель Дисциплинарного комитета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Члены Дисциплинарного комитета: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С.В.,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Юкиш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С.Д.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>  Утверждение повестки дня и решение процедурных вопросов:</w:t>
      </w: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>Легкого С.В.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, который предложил избрать секретарем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С.В. </w:t>
      </w:r>
    </w:p>
    <w:p w:rsidR="008B3F5E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  <w:r w:rsidR="00EA5BC9"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1ED9" w:rsidRPr="00AD553C" w:rsidRDefault="00A01ED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ED9" w:rsidRPr="00AD553C" w:rsidRDefault="00A01ED9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AD553C">
        <w:rPr>
          <w:rFonts w:ascii="Times New Roman" w:eastAsia="Times New Roman" w:hAnsi="Times New Roman" w:cs="Times New Roman"/>
          <w:lang w:eastAsia="ru-RU"/>
        </w:rPr>
        <w:t>повестки дня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A01ED9" w:rsidRPr="00AD553C" w:rsidRDefault="00A01ED9" w:rsidP="00AD5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  <w:r w:rsidRPr="00AD553C">
        <w:rPr>
          <w:rFonts w:ascii="Times New Roman" w:hAnsi="Times New Roman" w:cs="Times New Roman"/>
        </w:rPr>
        <w:t xml:space="preserve"> </w:t>
      </w:r>
    </w:p>
    <w:p w:rsidR="006516A6" w:rsidRPr="00AD553C" w:rsidRDefault="00F062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>1</w:t>
      </w:r>
      <w:r w:rsidR="006516A6" w:rsidRPr="00AD553C">
        <w:rPr>
          <w:rFonts w:ascii="Times New Roman" w:hAnsi="Times New Roman" w:cs="Times New Roman"/>
        </w:rPr>
        <w:t xml:space="preserve">) о </w:t>
      </w:r>
      <w:r w:rsidR="006516A6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6516A6" w:rsidRPr="00AD553C">
        <w:rPr>
          <w:rFonts w:ascii="Times New Roman" w:hAnsi="Times New Roman" w:cs="Times New Roman"/>
          <w:b/>
        </w:rPr>
        <w:t>«</w:t>
      </w:r>
      <w:r w:rsidR="00C15D6D" w:rsidRPr="00AD553C">
        <w:rPr>
          <w:rFonts w:ascii="Times New Roman" w:hAnsi="Times New Roman" w:cs="Times New Roman"/>
          <w:b/>
        </w:rPr>
        <w:t>Тектоника</w:t>
      </w:r>
      <w:r w:rsidR="006516A6" w:rsidRPr="00AD553C">
        <w:rPr>
          <w:rFonts w:ascii="Times New Roman" w:hAnsi="Times New Roman" w:cs="Times New Roman"/>
          <w:b/>
        </w:rPr>
        <w:t>»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>102501000689</w:t>
      </w:r>
      <w:r w:rsidR="006516A6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15D6D" w:rsidRPr="00AD553C" w:rsidRDefault="00F062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>2</w:t>
      </w:r>
      <w:r w:rsidR="00C15D6D" w:rsidRPr="00AD553C">
        <w:rPr>
          <w:rFonts w:ascii="Times New Roman" w:hAnsi="Times New Roman" w:cs="Times New Roman"/>
        </w:rPr>
        <w:t xml:space="preserve">) о </w:t>
      </w:r>
      <w:r w:rsidR="00C15D6D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C15D6D" w:rsidRPr="00AD553C">
        <w:rPr>
          <w:rFonts w:ascii="Times New Roman" w:hAnsi="Times New Roman" w:cs="Times New Roman"/>
          <w:b/>
        </w:rPr>
        <w:t>«Строительная компания»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1052501111277</w:t>
      </w:r>
      <w:r w:rsidR="00C15D6D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15D6D" w:rsidRPr="00AD553C" w:rsidRDefault="00F062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>3</w:t>
      </w:r>
      <w:r w:rsidR="00C15D6D" w:rsidRPr="00AD553C">
        <w:rPr>
          <w:rFonts w:ascii="Times New Roman" w:hAnsi="Times New Roman" w:cs="Times New Roman"/>
        </w:rPr>
        <w:t xml:space="preserve">) о </w:t>
      </w:r>
      <w:r w:rsidR="00C15D6D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C15D6D" w:rsidRPr="00AD553C">
        <w:rPr>
          <w:rFonts w:ascii="Times New Roman" w:hAnsi="Times New Roman" w:cs="Times New Roman"/>
          <w:b/>
        </w:rPr>
        <w:t>«</w:t>
      </w:r>
      <w:proofErr w:type="spellStart"/>
      <w:r w:rsidR="00C15D6D"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="00C15D6D" w:rsidRPr="00AD553C">
        <w:rPr>
          <w:rFonts w:ascii="Times New Roman" w:hAnsi="Times New Roman" w:cs="Times New Roman"/>
          <w:b/>
        </w:rPr>
        <w:t>»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1062507012028</w:t>
      </w:r>
      <w:r w:rsidR="00C15D6D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062CB" w:rsidRPr="00AD553C" w:rsidRDefault="00F062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 xml:space="preserve">4)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«Паритет»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1092510000110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062CB" w:rsidRPr="00AD553C" w:rsidRDefault="004C5BCB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hAnsi="Times New Roman" w:cs="Times New Roman"/>
        </w:rPr>
        <w:t>5</w:t>
      </w:r>
      <w:r w:rsidR="00F062CB" w:rsidRPr="00AD553C">
        <w:rPr>
          <w:rFonts w:ascii="Times New Roman" w:hAnsi="Times New Roman" w:cs="Times New Roman"/>
        </w:rPr>
        <w:t xml:space="preserve">) о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="00F062CB" w:rsidRPr="00AD553C">
        <w:rPr>
          <w:rFonts w:ascii="Times New Roman" w:hAnsi="Times New Roman" w:cs="Times New Roman"/>
        </w:rPr>
        <w:t xml:space="preserve">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="00F062CB" w:rsidRPr="00AD553C">
        <w:rPr>
          <w:rFonts w:ascii="Times New Roman" w:hAnsi="Times New Roman" w:cs="Times New Roman"/>
        </w:rPr>
        <w:t xml:space="preserve"> 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F062CB" w:rsidRPr="00AD553C">
        <w:rPr>
          <w:rFonts w:ascii="Times New Roman" w:hAnsi="Times New Roman" w:cs="Times New Roman"/>
          <w:b/>
        </w:rPr>
        <w:t>«</w:t>
      </w:r>
      <w:proofErr w:type="spellStart"/>
      <w:r w:rsidR="00F062CB"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="00F062CB" w:rsidRPr="00AD553C">
        <w:rPr>
          <w:rFonts w:ascii="Times New Roman" w:hAnsi="Times New Roman" w:cs="Times New Roman"/>
          <w:b/>
        </w:rPr>
        <w:t>» (ОГРН 1082510000495);</w:t>
      </w:r>
    </w:p>
    <w:p w:rsidR="004C5BCB" w:rsidRPr="00AD553C" w:rsidRDefault="004C5B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hAnsi="Times New Roman" w:cs="Times New Roman"/>
        </w:rPr>
        <w:t xml:space="preserve">6)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«Монолит»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1072538002239)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C5BCB" w:rsidRPr="00AD553C" w:rsidRDefault="004C5B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hAnsi="Times New Roman" w:cs="Times New Roman"/>
        </w:rPr>
        <w:t xml:space="preserve">7)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«Жан-Там-Аль»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1072511005940)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062CB" w:rsidRPr="00AD553C" w:rsidRDefault="004C5B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hAnsi="Times New Roman" w:cs="Times New Roman"/>
        </w:rPr>
        <w:t xml:space="preserve">8)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ППСК </w:t>
      </w:r>
      <w:r w:rsidRPr="00AD553C">
        <w:rPr>
          <w:rFonts w:ascii="Times New Roman" w:hAnsi="Times New Roman" w:cs="Times New Roman"/>
          <w:b/>
        </w:rPr>
        <w:t>«ГЕМИС»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1022501911838)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C5BCB" w:rsidRPr="00AD553C" w:rsidRDefault="004C5B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hAnsi="Times New Roman" w:cs="Times New Roman"/>
        </w:rPr>
        <w:t xml:space="preserve">9)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Дальтехэнерго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1032502260977)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C5BCB" w:rsidRPr="00AD553C" w:rsidRDefault="00CC000A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hAnsi="Times New Roman" w:cs="Times New Roman"/>
        </w:rPr>
        <w:t>10</w:t>
      </w:r>
      <w:r w:rsidR="004C5BCB" w:rsidRPr="00AD553C">
        <w:rPr>
          <w:rFonts w:ascii="Times New Roman" w:hAnsi="Times New Roman" w:cs="Times New Roman"/>
        </w:rPr>
        <w:t xml:space="preserve">) о </w:t>
      </w:r>
      <w:r w:rsidR="004C5B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 xml:space="preserve"> Закрытого акционерного общества </w:t>
      </w:r>
      <w:r w:rsidR="004C5BCB" w:rsidRPr="00AD553C">
        <w:rPr>
          <w:rFonts w:ascii="Times New Roman" w:hAnsi="Times New Roman" w:cs="Times New Roman"/>
          <w:b/>
        </w:rPr>
        <w:t>«Тихоокеанская мостостроительная компания»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1052502167816</w:t>
      </w:r>
      <w:r w:rsidR="004C5BCB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15D6D" w:rsidRPr="00AD553C" w:rsidRDefault="00CC000A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>11</w:t>
      </w:r>
      <w:r w:rsidR="00C15D6D" w:rsidRPr="00AD553C">
        <w:rPr>
          <w:rFonts w:ascii="Times New Roman" w:hAnsi="Times New Roman" w:cs="Times New Roman"/>
        </w:rPr>
        <w:t xml:space="preserve">) о </w:t>
      </w:r>
      <w:r w:rsidR="00C15D6D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3B4D"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Закрытого акционерного </w:t>
      </w:r>
      <w:r w:rsidR="008D59AC" w:rsidRPr="00AD553C">
        <w:rPr>
          <w:rFonts w:ascii="Times New Roman" w:eastAsia="Times New Roman" w:hAnsi="Times New Roman" w:cs="Times New Roman"/>
          <w:b/>
          <w:lang w:eastAsia="ru-RU"/>
        </w:rPr>
        <w:t>о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бщества </w:t>
      </w:r>
      <w:r w:rsidR="00C15D6D" w:rsidRPr="00AD553C">
        <w:rPr>
          <w:rFonts w:ascii="Times New Roman" w:hAnsi="Times New Roman" w:cs="Times New Roman"/>
          <w:b/>
        </w:rPr>
        <w:t>«</w:t>
      </w:r>
      <w:r w:rsidR="00DC3B4D" w:rsidRPr="00AD553C">
        <w:rPr>
          <w:rFonts w:ascii="Times New Roman" w:hAnsi="Times New Roman" w:cs="Times New Roman"/>
          <w:b/>
        </w:rPr>
        <w:t>Современные фасадные системы</w:t>
      </w:r>
      <w:r w:rsidR="00C15D6D" w:rsidRPr="00AD553C">
        <w:rPr>
          <w:rFonts w:ascii="Times New Roman" w:hAnsi="Times New Roman" w:cs="Times New Roman"/>
          <w:b/>
        </w:rPr>
        <w:t>»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</w:t>
      </w:r>
      <w:r w:rsidR="00DC3B4D" w:rsidRPr="00AD553C">
        <w:rPr>
          <w:rFonts w:ascii="Times New Roman" w:eastAsia="Times New Roman" w:hAnsi="Times New Roman" w:cs="Times New Roman"/>
          <w:b/>
          <w:lang w:eastAsia="ru-RU"/>
        </w:rPr>
        <w:t>72539002590</w:t>
      </w:r>
      <w:r w:rsidR="00C15D6D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DC3B4D" w:rsidRPr="00AD553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516A6" w:rsidRPr="00AD553C" w:rsidRDefault="006516A6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AD1" w:rsidRPr="00AD553C" w:rsidRDefault="00EA5BC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D21" w:rsidRPr="00AD553C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AD629E" w:rsidRPr="00AD553C">
        <w:rPr>
          <w:rFonts w:ascii="Times New Roman" w:eastAsia="Times New Roman" w:hAnsi="Times New Roman" w:cs="Times New Roman"/>
          <w:lang w:eastAsia="ru-RU"/>
        </w:rPr>
        <w:t xml:space="preserve">предложенную 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повестку дня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="00AD629E" w:rsidRPr="00AD553C">
        <w:rPr>
          <w:rFonts w:ascii="Times New Roman" w:eastAsia="Times New Roman" w:hAnsi="Times New Roman" w:cs="Times New Roman"/>
          <w:lang w:eastAsia="ru-RU"/>
        </w:rPr>
        <w:t>комитета.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первому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«Тектоника»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1102501000689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hAnsi="Times New Roman" w:cs="Times New Roman"/>
          <w:b/>
        </w:rPr>
        <w:t xml:space="preserve"> 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«Тектоника»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«Тектоника»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00A" w:rsidRPr="00AD553C" w:rsidRDefault="00CC000A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8E144D" w:rsidRPr="00AD553C">
        <w:rPr>
          <w:rFonts w:ascii="Times New Roman" w:hAnsi="Times New Roman" w:cs="Times New Roman"/>
          <w:b/>
        </w:rPr>
        <w:t>«Тектоника»</w:t>
      </w:r>
      <w:r w:rsidR="008E144D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94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-02 от «1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марта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201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</w:t>
      </w:r>
      <w:proofErr w:type="gramEnd"/>
    </w:p>
    <w:p w:rsidR="00CC000A" w:rsidRPr="00AD553C" w:rsidRDefault="00CC000A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00A" w:rsidRPr="00AD553C" w:rsidRDefault="00CC000A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C000A" w:rsidRPr="00AD553C" w:rsidRDefault="00CC000A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8E144D" w:rsidRPr="00AD553C">
        <w:rPr>
          <w:rFonts w:ascii="Times New Roman" w:hAnsi="Times New Roman" w:cs="Times New Roman"/>
          <w:b/>
        </w:rPr>
        <w:t>«Тектоника»</w:t>
      </w:r>
      <w:r w:rsidR="008E144D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94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-02 от «1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марта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201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 Настоящее решение считать вступивши</w:t>
      </w:r>
      <w:r w:rsidR="008E144D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м в силу с «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17</w:t>
      </w:r>
      <w:r w:rsidR="008E144D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июля</w:t>
      </w:r>
      <w:r w:rsidR="008E144D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7C0A55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="008E144D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второму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«Строительная компания»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1052501111277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hAnsi="Times New Roman" w:cs="Times New Roman"/>
          <w:b/>
        </w:rPr>
        <w:t xml:space="preserve">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«Строительная компания» 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«Строительная компания»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0A55" w:rsidRPr="00AD553C" w:rsidRDefault="007C0A55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«Строительная компания»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СРО-П-128-04-03 от «03» сентября 2014 г. видов работ по подготовке проектной документации.</w:t>
      </w:r>
      <w:proofErr w:type="gramEnd"/>
    </w:p>
    <w:p w:rsidR="007C0A55" w:rsidRPr="00AD553C" w:rsidRDefault="007C0A55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A55" w:rsidRPr="00AD553C" w:rsidRDefault="007C0A55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7C0A55" w:rsidRPr="00AD553C" w:rsidRDefault="007C0A55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«Строительная компания»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СРО-П-128-04-03 от «03» сентября 2014 г. видов работ по подготовке проектной документации. Настоящее решение считать вступившим в силу с «17» июля 2015 г.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BC76E3" w:rsidRPr="00AD553C">
        <w:rPr>
          <w:rFonts w:ascii="Times New Roman" w:hAnsi="Times New Roman" w:cs="Times New Roman"/>
          <w:b/>
        </w:rPr>
        <w:t>«</w:t>
      </w:r>
      <w:proofErr w:type="spellStart"/>
      <w:r w:rsidR="00BC76E3"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="00BC76E3" w:rsidRPr="00AD553C">
        <w:rPr>
          <w:rFonts w:ascii="Times New Roman" w:hAnsi="Times New Roman" w:cs="Times New Roman"/>
          <w:b/>
        </w:rPr>
        <w:t>»</w:t>
      </w:r>
      <w:r w:rsidR="00BC76E3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1062507012028</w:t>
      </w:r>
      <w:r w:rsidR="00BC76E3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BC76E3"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hAnsi="Times New Roman" w:cs="Times New Roman"/>
          <w:b/>
        </w:rPr>
        <w:t xml:space="preserve">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="00BC76E3" w:rsidRPr="00AD553C">
        <w:rPr>
          <w:rFonts w:ascii="Times New Roman" w:hAnsi="Times New Roman" w:cs="Times New Roman"/>
          <w:b/>
        </w:rPr>
        <w:t>«</w:t>
      </w:r>
      <w:proofErr w:type="spellStart"/>
      <w:r w:rsidR="00BC76E3"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="00BC76E3"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</w:t>
      </w:r>
      <w:r w:rsidR="00BC76E3" w:rsidRPr="00AD553C">
        <w:rPr>
          <w:rFonts w:ascii="Times New Roman" w:eastAsia="Times New Roman" w:hAnsi="Times New Roman" w:cs="Times New Roman"/>
          <w:lang w:eastAsia="ru-RU"/>
        </w:rPr>
        <w:t xml:space="preserve">(документы, подтверждающие наличие действующего договора страхования)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>требованиям  Партнерства к выдаче свидетельства о допуске к работам по подготовке проектной документации.</w:t>
      </w:r>
      <w:proofErr w:type="gramEnd"/>
      <w:r w:rsidRPr="00AD553C">
        <w:rPr>
          <w:rFonts w:ascii="Times New Roman" w:eastAsia="Calibri" w:hAnsi="Times New Roman" w:cs="Times New Roman"/>
        </w:rPr>
        <w:t xml:space="preserve">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BC76E3" w:rsidRPr="00AD553C">
        <w:rPr>
          <w:rFonts w:ascii="Times New Roman" w:hAnsi="Times New Roman" w:cs="Times New Roman"/>
          <w:b/>
        </w:rPr>
        <w:t>«</w:t>
      </w:r>
      <w:proofErr w:type="spellStart"/>
      <w:r w:rsidR="00BC76E3"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="00BC76E3"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7C0A55" w:rsidRPr="00AD553C" w:rsidRDefault="007C0A55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76E3" w:rsidRPr="00AD553C" w:rsidRDefault="00BC76E3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«20» августа 2015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BC76E3" w:rsidRPr="00AD553C" w:rsidRDefault="00BC76E3" w:rsidP="00AD55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BC76E3" w:rsidRPr="00AD553C" w:rsidRDefault="00BC76E3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B36A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B36A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августа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2015 г. </w:t>
      </w:r>
    </w:p>
    <w:p w:rsidR="00BC76E3" w:rsidRPr="00AD553C" w:rsidRDefault="00BC76E3" w:rsidP="00AD553C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bookmarkStart w:id="0" w:name="_GoBack"/>
      <w:bookmarkEnd w:id="0"/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BC76E3" w:rsidRPr="00AD553C" w:rsidRDefault="00BC76E3" w:rsidP="00AD553C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B36AF7" w:rsidRPr="00AD553C" w:rsidRDefault="00BC76E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четвертому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«Паритет»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1092510000110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hAnsi="Times New Roman" w:cs="Times New Roman"/>
          <w:b/>
        </w:rPr>
        <w:t xml:space="preserve"> 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«Паритет»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lastRenderedPageBreak/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«Паритет»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6AF7" w:rsidRPr="00AD553C" w:rsidRDefault="00B36AF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«Паритет»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СРО-П-128-07-13 от «27» февраля 2013 г. видов работ по подготовке проектной документации.</w:t>
      </w:r>
      <w:proofErr w:type="gramEnd"/>
    </w:p>
    <w:p w:rsidR="00B36AF7" w:rsidRPr="00AD553C" w:rsidRDefault="00B36AF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AF7" w:rsidRPr="00AD553C" w:rsidRDefault="00B36AF7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B36AF7" w:rsidRPr="00AD553C" w:rsidRDefault="00B36AF7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«Паритет»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СРО-П-128-07-13 от «27» февраля 2013 г. видов работ по подготовке проектной документации. Настоящее решение считать вступившим в силу с «17» июля 2015 г.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(ОГРН 1082510000495)  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0644" w:rsidRPr="00AD553C" w:rsidRDefault="00C60644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«20» августа 2015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C60644" w:rsidRPr="00AD553C" w:rsidRDefault="00C60644" w:rsidP="00AD55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60644" w:rsidRPr="00AD553C" w:rsidRDefault="00C60644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«20» августа 2015 г. </w:t>
      </w:r>
    </w:p>
    <w:p w:rsidR="00C60644" w:rsidRPr="00AD553C" w:rsidRDefault="00C60644" w:rsidP="00AD553C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Энергосервис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C60644" w:rsidRPr="00AD553C" w:rsidRDefault="00C60644" w:rsidP="00AD553C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B36AF7" w:rsidRPr="00AD553C" w:rsidRDefault="00B36A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По шестому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«Монолит»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1072538002239)</w:t>
      </w:r>
      <w:r w:rsidRPr="00AD553C">
        <w:rPr>
          <w:rFonts w:ascii="Times New Roman" w:hAnsi="Times New Roman" w:cs="Times New Roman"/>
          <w:b/>
        </w:rPr>
        <w:t xml:space="preserve"> 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«Монолит»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«Монолит»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0644" w:rsidRPr="00AD553C" w:rsidRDefault="00C60644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«Монолит»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СРО-П-128-77-02 от «18» октября 2013 г. видов работ по подготовке проектной документации.</w:t>
      </w:r>
      <w:proofErr w:type="gramEnd"/>
    </w:p>
    <w:p w:rsidR="00C60644" w:rsidRPr="00AD553C" w:rsidRDefault="00C60644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644" w:rsidRPr="00AD553C" w:rsidRDefault="00C60644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60644" w:rsidRPr="00AD553C" w:rsidRDefault="00C60644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«Монолит»</w:t>
      </w:r>
      <w:r w:rsidR="002006F7"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СРО-П-128-77-</w:t>
      </w:r>
      <w:r w:rsidR="00FC0CB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02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от «</w:t>
      </w:r>
      <w:r w:rsidR="00FC0CB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18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FC0CB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2013 г. видов работ по подготовке проектной документации. Настоящее решение считать вступившим в силу с «17» июля 2015 г.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60644" w:rsidRPr="00AD553C" w:rsidRDefault="00C60644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седьмому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«Жан-Там-Аль»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1072511005940)</w:t>
      </w:r>
      <w:r w:rsidRPr="00AD553C">
        <w:rPr>
          <w:rFonts w:ascii="Times New Roman" w:hAnsi="Times New Roman" w:cs="Times New Roman"/>
          <w:b/>
        </w:rPr>
        <w:t xml:space="preserve">  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«Жан-Там-Аль»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«Жан-Там-Аль»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0CB7" w:rsidRPr="00AD553C" w:rsidRDefault="00FC0CB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 xml:space="preserve">«Жан-Там-Аль»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СРО-П-128-119-01 от «18» июля 2013 г. видов работ по подготовке проектной документации.</w:t>
      </w:r>
      <w:proofErr w:type="gramEnd"/>
    </w:p>
    <w:p w:rsidR="00FC0CB7" w:rsidRPr="00AD553C" w:rsidRDefault="00FC0CB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CB7" w:rsidRPr="00AD553C" w:rsidRDefault="00FC0CB7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FC0CB7" w:rsidRPr="00AD553C" w:rsidRDefault="00FC0CB7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«Жан-Там-Аль</w:t>
      </w:r>
      <w:r w:rsidR="002006F7"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СРО-П-128-119-01 от «18» июля 2013 г. видов работ по подготовке проектной документации. Настоящее решение считать вступившим в силу с «17» июля 2015 г.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восьмому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ППСК </w:t>
      </w:r>
      <w:r w:rsidRPr="00AD553C">
        <w:rPr>
          <w:rFonts w:ascii="Times New Roman" w:hAnsi="Times New Roman" w:cs="Times New Roman"/>
          <w:b/>
        </w:rPr>
        <w:t>«ГЕМИС»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1022501911838)</w:t>
      </w:r>
      <w:r w:rsidRPr="00AD553C">
        <w:rPr>
          <w:rFonts w:ascii="Times New Roman" w:hAnsi="Times New Roman" w:cs="Times New Roman"/>
          <w:b/>
        </w:rPr>
        <w:t xml:space="preserve">  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ППСК </w:t>
      </w:r>
      <w:r w:rsidRPr="00AD553C">
        <w:rPr>
          <w:rFonts w:ascii="Times New Roman" w:hAnsi="Times New Roman" w:cs="Times New Roman"/>
          <w:b/>
        </w:rPr>
        <w:t xml:space="preserve">«ГЕМИС»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ППСК </w:t>
      </w:r>
      <w:r w:rsidRPr="00AD553C">
        <w:rPr>
          <w:rFonts w:ascii="Times New Roman" w:hAnsi="Times New Roman" w:cs="Times New Roman"/>
          <w:b/>
        </w:rPr>
        <w:t xml:space="preserve">«ГЕМИС»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0CB7" w:rsidRPr="00AD553C" w:rsidRDefault="00FC0CB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ППСК </w:t>
      </w:r>
      <w:r w:rsidRPr="00AD553C">
        <w:rPr>
          <w:rFonts w:ascii="Times New Roman" w:hAnsi="Times New Roman" w:cs="Times New Roman"/>
          <w:b/>
        </w:rPr>
        <w:t xml:space="preserve">«ГЕМИС»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1-0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от «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1» 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декабря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201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</w:t>
      </w:r>
      <w:proofErr w:type="gramEnd"/>
    </w:p>
    <w:p w:rsidR="00FC0CB7" w:rsidRPr="00AD553C" w:rsidRDefault="00FC0CB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CB7" w:rsidRPr="00AD553C" w:rsidRDefault="00FC0CB7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FC0CB7" w:rsidRPr="00AD553C" w:rsidRDefault="00FC0CB7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ППСК </w:t>
      </w:r>
      <w:r w:rsidRPr="00AD553C">
        <w:rPr>
          <w:rFonts w:ascii="Times New Roman" w:hAnsi="Times New Roman" w:cs="Times New Roman"/>
          <w:b/>
        </w:rPr>
        <w:t xml:space="preserve">«ГЕМИС»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1-0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от «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1» 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декабря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201</w:t>
      </w:r>
      <w:r w:rsidR="002006F7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 Настоящее решение считать вступившим в силу с «17» июля 2015 г.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FC0CB7" w:rsidRPr="00AD553C" w:rsidRDefault="00FC0CB7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девятому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>Открытого акционерного о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бщества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Дальтехэнерго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1032502260977)</w:t>
      </w:r>
      <w:r w:rsidRPr="00AD553C">
        <w:rPr>
          <w:rFonts w:ascii="Times New Roman" w:hAnsi="Times New Roman" w:cs="Times New Roman"/>
          <w:b/>
        </w:rPr>
        <w:t xml:space="preserve">   </w:t>
      </w: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Открытым акционерным обществом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Pr="00AD553C">
        <w:rPr>
          <w:rFonts w:ascii="Times New Roman" w:hAnsi="Times New Roman" w:cs="Times New Roman"/>
          <w:b/>
        </w:rPr>
        <w:t>Дальтехэнерго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lastRenderedPageBreak/>
        <w:t xml:space="preserve">   Согласно процедуре подготовки к проведению заседания Дисциплинарного комитета, в адрес 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Открытого акционерного общества </w:t>
      </w:r>
      <w:r w:rsidR="004A0EB0" w:rsidRPr="00AD553C">
        <w:rPr>
          <w:rFonts w:ascii="Times New Roman" w:hAnsi="Times New Roman" w:cs="Times New Roman"/>
          <w:b/>
        </w:rPr>
        <w:t>«</w:t>
      </w:r>
      <w:proofErr w:type="spellStart"/>
      <w:r w:rsidR="004A0EB0" w:rsidRPr="00AD553C">
        <w:rPr>
          <w:rFonts w:ascii="Times New Roman" w:hAnsi="Times New Roman" w:cs="Times New Roman"/>
          <w:b/>
        </w:rPr>
        <w:t>Дальтехэнерго</w:t>
      </w:r>
      <w:proofErr w:type="spellEnd"/>
      <w:r w:rsidR="004A0EB0" w:rsidRPr="00AD553C">
        <w:rPr>
          <w:rFonts w:ascii="Times New Roman" w:hAnsi="Times New Roman" w:cs="Times New Roman"/>
          <w:b/>
        </w:rPr>
        <w:t>»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06F7" w:rsidRPr="00AD553C" w:rsidRDefault="002006F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Открытого акционерного общества </w:t>
      </w:r>
      <w:r w:rsidR="004A0EB0" w:rsidRPr="00AD553C">
        <w:rPr>
          <w:rFonts w:ascii="Times New Roman" w:hAnsi="Times New Roman" w:cs="Times New Roman"/>
          <w:b/>
        </w:rPr>
        <w:t>«</w:t>
      </w:r>
      <w:proofErr w:type="spellStart"/>
      <w:r w:rsidR="004A0EB0" w:rsidRPr="00AD553C">
        <w:rPr>
          <w:rFonts w:ascii="Times New Roman" w:hAnsi="Times New Roman" w:cs="Times New Roman"/>
          <w:b/>
        </w:rPr>
        <w:t>Дальтехэнерго</w:t>
      </w:r>
      <w:proofErr w:type="spellEnd"/>
      <w:r w:rsidR="004A0EB0" w:rsidRPr="00AD553C">
        <w:rPr>
          <w:rFonts w:ascii="Times New Roman" w:hAnsi="Times New Roman" w:cs="Times New Roman"/>
          <w:b/>
        </w:rPr>
        <w:t>»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62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-0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4 от «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июля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201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</w:t>
      </w:r>
      <w:proofErr w:type="gramEnd"/>
    </w:p>
    <w:p w:rsidR="002006F7" w:rsidRPr="00AD553C" w:rsidRDefault="002006F7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6F7" w:rsidRPr="00AD553C" w:rsidRDefault="002006F7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2006F7" w:rsidRPr="00AD553C" w:rsidRDefault="002006F7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Открытого акционерного общества </w:t>
      </w:r>
      <w:r w:rsidR="004A0EB0" w:rsidRPr="00AD553C">
        <w:rPr>
          <w:rFonts w:ascii="Times New Roman" w:hAnsi="Times New Roman" w:cs="Times New Roman"/>
          <w:b/>
        </w:rPr>
        <w:t>«</w:t>
      </w:r>
      <w:proofErr w:type="spellStart"/>
      <w:r w:rsidR="004A0EB0" w:rsidRPr="00AD553C">
        <w:rPr>
          <w:rFonts w:ascii="Times New Roman" w:hAnsi="Times New Roman" w:cs="Times New Roman"/>
          <w:b/>
        </w:rPr>
        <w:t>Дальтехэнерго</w:t>
      </w:r>
      <w:proofErr w:type="spellEnd"/>
      <w:r w:rsidR="004A0EB0" w:rsidRPr="00AD553C">
        <w:rPr>
          <w:rFonts w:ascii="Times New Roman" w:hAnsi="Times New Roman" w:cs="Times New Roman"/>
          <w:b/>
        </w:rPr>
        <w:t>»</w:t>
      </w:r>
      <w:r w:rsidR="004A0EB0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62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-0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от «1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июля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4A0EB0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 Настоящее решение считать вступившим в силу с «17» июля 2015 г.</w:t>
      </w: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2006F7" w:rsidRPr="00AD553C" w:rsidRDefault="002006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десятому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Закрытого акционерного общества </w:t>
      </w:r>
      <w:r w:rsidRPr="00AD553C">
        <w:rPr>
          <w:rFonts w:ascii="Times New Roman" w:hAnsi="Times New Roman" w:cs="Times New Roman"/>
          <w:b/>
        </w:rPr>
        <w:t>«Тихоокеанская мостостроительная компания»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1052502167816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hAnsi="Times New Roman" w:cs="Times New Roman"/>
          <w:b/>
        </w:rPr>
        <w:t xml:space="preserve">   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Закрытым акционерным обществом </w:t>
      </w:r>
      <w:r w:rsidRPr="00AD553C">
        <w:rPr>
          <w:rFonts w:ascii="Times New Roman" w:hAnsi="Times New Roman" w:cs="Times New Roman"/>
          <w:b/>
        </w:rPr>
        <w:t xml:space="preserve">«Тихоокеанская мостостроительная компания» 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Закрытого акционерного общества </w:t>
      </w:r>
      <w:r w:rsidRPr="00AD553C">
        <w:rPr>
          <w:rFonts w:ascii="Times New Roman" w:hAnsi="Times New Roman" w:cs="Times New Roman"/>
          <w:b/>
        </w:rPr>
        <w:t>«Тихоокеанская мостостроительная компания»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0EB0" w:rsidRPr="00AD553C" w:rsidRDefault="004A0EB0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Закрытого акционерного общества </w:t>
      </w:r>
      <w:r w:rsidRPr="00AD553C">
        <w:rPr>
          <w:rFonts w:ascii="Times New Roman" w:hAnsi="Times New Roman" w:cs="Times New Roman"/>
          <w:b/>
        </w:rPr>
        <w:t>«Тихоокеанская мостостроительная компания»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СРО-П-128-58-03 от «19» 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марта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201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</w:t>
      </w:r>
      <w:proofErr w:type="gramEnd"/>
    </w:p>
    <w:p w:rsidR="004A0EB0" w:rsidRPr="00AD553C" w:rsidRDefault="004A0EB0" w:rsidP="00AD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0EB0" w:rsidRPr="00AD553C" w:rsidRDefault="004A0EB0" w:rsidP="00AD55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4A0EB0" w:rsidRPr="00AD553C" w:rsidRDefault="004A0EB0" w:rsidP="00AD55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Закрытого акционерного общества </w:t>
      </w:r>
      <w:r w:rsidRPr="00AD553C">
        <w:rPr>
          <w:rFonts w:ascii="Times New Roman" w:hAnsi="Times New Roman" w:cs="Times New Roman"/>
          <w:b/>
        </w:rPr>
        <w:t>«Тихоокеанская мостостроительная компания»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приостановления действия свидетельства о допуске на срок 60 (шестьдесят) календарных дней в отношении всех предусмотренных свидетельством о допуске № СРО-П-128-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58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-0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от «1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марта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1709DF"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видов работ по подготовке проектной документации. Настоящее решение считать вступившим в силу с «17» июля 2015 г.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По одиннадцатому 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Закрытого акционерного общества </w:t>
      </w:r>
      <w:r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1072539002590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Закрытым акционерным обществом </w:t>
      </w:r>
      <w:r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не выполнены требования Партнерства предоставить в установленные сроки  необходимые сведения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  <w:bCs/>
        </w:rPr>
        <w:t>Дисциплинарного комитета СРО НП ППК № 01-15 от 04.06.2014г.) действие свидетельства о допуске № СРО-П-128-</w:t>
      </w:r>
      <w:r w:rsidR="00FB536D" w:rsidRPr="00AD553C">
        <w:rPr>
          <w:rFonts w:ascii="Times New Roman" w:eastAsia="Calibri" w:hAnsi="Times New Roman" w:cs="Times New Roman"/>
          <w:bCs/>
        </w:rPr>
        <w:t>85</w:t>
      </w:r>
      <w:r w:rsidRPr="00AD553C">
        <w:rPr>
          <w:rFonts w:ascii="Times New Roman" w:eastAsia="Calibri" w:hAnsi="Times New Roman" w:cs="Times New Roman"/>
          <w:bCs/>
        </w:rPr>
        <w:t>-0</w:t>
      </w:r>
      <w:r w:rsidR="00FB536D" w:rsidRPr="00AD553C">
        <w:rPr>
          <w:rFonts w:ascii="Times New Roman" w:eastAsia="Calibri" w:hAnsi="Times New Roman" w:cs="Times New Roman"/>
          <w:bCs/>
        </w:rPr>
        <w:t>2</w:t>
      </w:r>
      <w:r w:rsidRPr="00AD553C">
        <w:rPr>
          <w:rFonts w:ascii="Times New Roman" w:eastAsia="Calibri" w:hAnsi="Times New Roman" w:cs="Times New Roman"/>
          <w:bCs/>
        </w:rPr>
        <w:t>, выданного «</w:t>
      </w:r>
      <w:r w:rsidR="00FB536D" w:rsidRPr="00AD553C">
        <w:rPr>
          <w:rFonts w:ascii="Times New Roman" w:eastAsia="Calibri" w:hAnsi="Times New Roman" w:cs="Times New Roman"/>
          <w:bCs/>
        </w:rPr>
        <w:t>27</w:t>
      </w:r>
      <w:r w:rsidRPr="00AD553C">
        <w:rPr>
          <w:rFonts w:ascii="Times New Roman" w:eastAsia="Calibri" w:hAnsi="Times New Roman" w:cs="Times New Roman"/>
          <w:bCs/>
        </w:rPr>
        <w:t xml:space="preserve">» </w:t>
      </w:r>
      <w:r w:rsidR="00FB536D" w:rsidRPr="00AD553C">
        <w:rPr>
          <w:rFonts w:ascii="Times New Roman" w:eastAsia="Calibri" w:hAnsi="Times New Roman" w:cs="Times New Roman"/>
          <w:bCs/>
        </w:rPr>
        <w:t>октября</w:t>
      </w:r>
      <w:r w:rsidRPr="00AD553C">
        <w:rPr>
          <w:rFonts w:ascii="Times New Roman" w:eastAsia="Calibri" w:hAnsi="Times New Roman" w:cs="Times New Roman"/>
          <w:bCs/>
        </w:rPr>
        <w:t xml:space="preserve"> 201</w:t>
      </w:r>
      <w:r w:rsidR="00FB536D" w:rsidRPr="00AD553C">
        <w:rPr>
          <w:rFonts w:ascii="Times New Roman" w:eastAsia="Calibri" w:hAnsi="Times New Roman" w:cs="Times New Roman"/>
          <w:bCs/>
        </w:rPr>
        <w:t>1</w:t>
      </w:r>
      <w:r w:rsidRPr="00AD553C">
        <w:rPr>
          <w:rFonts w:ascii="Times New Roman" w:eastAsia="Calibri" w:hAnsi="Times New Roman" w:cs="Times New Roman"/>
          <w:bCs/>
        </w:rPr>
        <w:t xml:space="preserve">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исключить </w:t>
      </w:r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>Закрытое</w:t>
      </w:r>
      <w:proofErr w:type="gramEnd"/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 xml:space="preserve"> акционерное общество </w:t>
      </w:r>
      <w:r w:rsidR="00FB536D"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Calibri" w:hAnsi="Times New Roman" w:cs="Times New Roman"/>
        </w:rPr>
        <w:t>из состава членов СРО НП ППК.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Закрытого акционерного общества </w:t>
      </w:r>
      <w:r w:rsidR="00FB536D"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Предложено: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 xml:space="preserve">рекомендовать Совету Партнерства СРО НП ППК прекратить  действие свидетельства о допуске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 w:rsidR="00FB536D" w:rsidRPr="00AD553C">
        <w:rPr>
          <w:rFonts w:ascii="Times New Roman" w:eastAsia="SimSun" w:hAnsi="Times New Roman" w:cs="Times New Roman"/>
          <w:kern w:val="1"/>
          <w:lang w:eastAsia="hi-IN" w:bidi="hi-IN"/>
        </w:rPr>
        <w:t>85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 w:rsidR="00FB536D" w:rsidRPr="00AD553C">
        <w:rPr>
          <w:rFonts w:ascii="Times New Roman" w:eastAsia="SimSun" w:hAnsi="Times New Roman" w:cs="Times New Roman"/>
          <w:kern w:val="1"/>
          <w:lang w:eastAsia="hi-IN" w:bidi="hi-IN"/>
        </w:rPr>
        <w:t>2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от </w:t>
      </w:r>
      <w:r w:rsidR="00FB536D" w:rsidRPr="00AD553C">
        <w:rPr>
          <w:rFonts w:ascii="Times New Roman" w:eastAsia="Calibri" w:hAnsi="Times New Roman" w:cs="Times New Roman"/>
        </w:rPr>
        <w:t>27</w:t>
      </w:r>
      <w:r w:rsidRPr="00AD553C">
        <w:rPr>
          <w:rFonts w:ascii="Times New Roman" w:eastAsia="Calibri" w:hAnsi="Times New Roman" w:cs="Times New Roman"/>
        </w:rPr>
        <w:t>.</w:t>
      </w:r>
      <w:r w:rsidR="00FB536D" w:rsidRPr="00AD553C">
        <w:rPr>
          <w:rFonts w:ascii="Times New Roman" w:eastAsia="Calibri" w:hAnsi="Times New Roman" w:cs="Times New Roman"/>
        </w:rPr>
        <w:t>1</w:t>
      </w:r>
      <w:r w:rsidRPr="00AD553C">
        <w:rPr>
          <w:rFonts w:ascii="Times New Roman" w:eastAsia="Calibri" w:hAnsi="Times New Roman" w:cs="Times New Roman"/>
        </w:rPr>
        <w:t>0.201</w:t>
      </w:r>
      <w:r w:rsidR="00FB536D" w:rsidRPr="00AD553C">
        <w:rPr>
          <w:rFonts w:ascii="Times New Roman" w:eastAsia="Calibri" w:hAnsi="Times New Roman" w:cs="Times New Roman"/>
        </w:rPr>
        <w:t>1</w:t>
      </w:r>
      <w:r w:rsidRPr="00AD553C">
        <w:rPr>
          <w:rFonts w:ascii="Times New Roman" w:eastAsia="Calibri" w:hAnsi="Times New Roman" w:cs="Times New Roman"/>
        </w:rPr>
        <w:t xml:space="preserve"> г.,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Закрытому акционерному обществу </w:t>
      </w:r>
      <w:r w:rsidR="00FB536D"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всех предусмотренных свидетельством видов работ по подготовке проектной документации </w:t>
      </w:r>
      <w:r w:rsidRPr="00AD553C">
        <w:rPr>
          <w:rFonts w:ascii="Times New Roman" w:eastAsia="Calibri" w:hAnsi="Times New Roman" w:cs="Times New Roman"/>
          <w:bCs/>
        </w:rPr>
        <w:t xml:space="preserve">и исключить </w:t>
      </w:r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Закрытое акционерное общество </w:t>
      </w:r>
      <w:r w:rsidR="00FB536D"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Calibri" w:hAnsi="Times New Roman" w:cs="Times New Roman"/>
        </w:rPr>
        <w:t>из состава членов СРО НП ППК.</w:t>
      </w:r>
      <w:proofErr w:type="gramEnd"/>
    </w:p>
    <w:p w:rsidR="001709DF" w:rsidRPr="00AD553C" w:rsidRDefault="001709DF" w:rsidP="00AD55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  <w:bCs/>
        </w:rPr>
        <w:t xml:space="preserve"> </w:t>
      </w:r>
      <w:r w:rsidRPr="00AD553C">
        <w:rPr>
          <w:rFonts w:ascii="Times New Roman" w:eastAsia="Calibri" w:hAnsi="Times New Roman" w:cs="Times New Roman"/>
          <w:bCs/>
          <w:u w:val="single"/>
        </w:rPr>
        <w:t xml:space="preserve">рекомендовать Совету Партнерства СРО НП ППК </w:t>
      </w:r>
      <w:r w:rsidRPr="00AD553C">
        <w:rPr>
          <w:rFonts w:ascii="Times New Roman" w:eastAsia="Calibri" w:hAnsi="Times New Roman" w:cs="Times New Roman"/>
          <w:bCs/>
        </w:rPr>
        <w:t xml:space="preserve">прекратить действие свидетельства о допуске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 w:rsidR="00FB536D" w:rsidRPr="00AD553C">
        <w:rPr>
          <w:rFonts w:ascii="Times New Roman" w:eastAsia="SimSun" w:hAnsi="Times New Roman" w:cs="Times New Roman"/>
          <w:kern w:val="1"/>
          <w:lang w:eastAsia="hi-IN" w:bidi="hi-IN"/>
        </w:rPr>
        <w:t>85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 w:rsidR="00FB536D" w:rsidRPr="00AD553C">
        <w:rPr>
          <w:rFonts w:ascii="Times New Roman" w:eastAsia="SimSun" w:hAnsi="Times New Roman" w:cs="Times New Roman"/>
          <w:kern w:val="1"/>
          <w:lang w:eastAsia="hi-IN" w:bidi="hi-IN"/>
        </w:rPr>
        <w:t>2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FB536D" w:rsidRPr="00AD553C">
        <w:rPr>
          <w:rFonts w:ascii="Times New Roman" w:eastAsia="Calibri" w:hAnsi="Times New Roman" w:cs="Times New Roman"/>
        </w:rPr>
        <w:t xml:space="preserve">от </w:t>
      </w:r>
      <w:r w:rsidRPr="00AD553C">
        <w:rPr>
          <w:rFonts w:ascii="Times New Roman" w:eastAsia="Calibri" w:hAnsi="Times New Roman" w:cs="Times New Roman"/>
        </w:rPr>
        <w:t>2</w:t>
      </w:r>
      <w:r w:rsidR="00FB536D" w:rsidRPr="00AD553C">
        <w:rPr>
          <w:rFonts w:ascii="Times New Roman" w:eastAsia="Calibri" w:hAnsi="Times New Roman" w:cs="Times New Roman"/>
        </w:rPr>
        <w:t>7</w:t>
      </w:r>
      <w:r w:rsidRPr="00AD553C">
        <w:rPr>
          <w:rFonts w:ascii="Times New Roman" w:eastAsia="Calibri" w:hAnsi="Times New Roman" w:cs="Times New Roman"/>
        </w:rPr>
        <w:t>.</w:t>
      </w:r>
      <w:r w:rsidR="00FB536D" w:rsidRPr="00AD553C">
        <w:rPr>
          <w:rFonts w:ascii="Times New Roman" w:eastAsia="Calibri" w:hAnsi="Times New Roman" w:cs="Times New Roman"/>
        </w:rPr>
        <w:t>10</w:t>
      </w:r>
      <w:r w:rsidRPr="00AD553C">
        <w:rPr>
          <w:rFonts w:ascii="Times New Roman" w:eastAsia="Calibri" w:hAnsi="Times New Roman" w:cs="Times New Roman"/>
        </w:rPr>
        <w:t>.201</w:t>
      </w:r>
      <w:r w:rsidR="00FB536D" w:rsidRPr="00AD553C">
        <w:rPr>
          <w:rFonts w:ascii="Times New Roman" w:eastAsia="Calibri" w:hAnsi="Times New Roman" w:cs="Times New Roman"/>
        </w:rPr>
        <w:t>1</w:t>
      </w:r>
      <w:r w:rsidRPr="00AD553C">
        <w:rPr>
          <w:rFonts w:ascii="Times New Roman" w:eastAsia="Calibri" w:hAnsi="Times New Roman" w:cs="Times New Roman"/>
        </w:rPr>
        <w:t xml:space="preserve"> г.,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Закрытого акционерного общества </w:t>
      </w:r>
      <w:r w:rsidR="00FB536D"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всех предусмотренных свидетельством видов работ по подготовке проектной документации </w:t>
      </w:r>
      <w:r w:rsidRPr="00AD553C">
        <w:rPr>
          <w:rFonts w:ascii="Times New Roman" w:eastAsia="Calibri" w:hAnsi="Times New Roman" w:cs="Times New Roman"/>
          <w:bCs/>
        </w:rPr>
        <w:t xml:space="preserve">и исключить </w:t>
      </w:r>
      <w:r w:rsidR="00FB536D" w:rsidRPr="00AD553C">
        <w:rPr>
          <w:rFonts w:ascii="Times New Roman" w:eastAsia="Times New Roman" w:hAnsi="Times New Roman" w:cs="Times New Roman"/>
          <w:b/>
          <w:lang w:eastAsia="ru-RU"/>
        </w:rPr>
        <w:t xml:space="preserve">Закрытое акционерное общество </w:t>
      </w:r>
      <w:r w:rsidR="00FB536D" w:rsidRPr="00AD553C">
        <w:rPr>
          <w:rFonts w:ascii="Times New Roman" w:hAnsi="Times New Roman" w:cs="Times New Roman"/>
          <w:b/>
        </w:rPr>
        <w:t>«Современные фасадные системы»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Calibri" w:hAnsi="Times New Roman" w:cs="Times New Roman"/>
        </w:rPr>
        <w:t>из состава членов СРО НП ППК.</w:t>
      </w:r>
      <w:proofErr w:type="gramEnd"/>
    </w:p>
    <w:p w:rsidR="00FB536D" w:rsidRPr="00AD553C" w:rsidRDefault="00FB536D" w:rsidP="00AD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Настоящее решение считать вступившим в силу с «17» июля 2015 г.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A0EB0" w:rsidRPr="00AD553C" w:rsidRDefault="004A0EB0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09DF" w:rsidRPr="00AD553C" w:rsidRDefault="001709DF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403FB" w:rsidRPr="00AD553C" w:rsidRDefault="00B403FB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403FB" w:rsidRPr="00AD553C" w:rsidRDefault="00B403FB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97823" w:rsidRPr="00AD553C" w:rsidRDefault="00E978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7823" w:rsidRPr="00AD553C" w:rsidRDefault="00E978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17A67" w:rsidRPr="00AD553C" w:rsidRDefault="00117A67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117A67" w:rsidRPr="00AD553C" w:rsidRDefault="00333106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комитета СРО НП ППК  ________________</w:t>
      </w:r>
      <w:r w:rsidR="008105BB" w:rsidRPr="00AD553C">
        <w:rPr>
          <w:rFonts w:ascii="Times New Roman" w:eastAsia="Times New Roman" w:hAnsi="Times New Roman" w:cs="Times New Roman"/>
          <w:lang w:eastAsia="ru-RU"/>
        </w:rPr>
        <w:t>_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05BB" w:rsidRPr="00AD553C">
        <w:rPr>
          <w:rFonts w:ascii="Times New Roman" w:eastAsia="Times New Roman" w:hAnsi="Times New Roman" w:cs="Times New Roman"/>
          <w:lang w:eastAsia="ru-RU"/>
        </w:rPr>
        <w:t>Легкий</w:t>
      </w:r>
      <w:proofErr w:type="gramEnd"/>
      <w:r w:rsidR="008105BB" w:rsidRPr="00AD553C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AA2710" w:rsidRPr="00AD553C" w:rsidRDefault="00AA2710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AD553C" w:rsidRDefault="00117A67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EC9" w:rsidRPr="00AD553C" w:rsidRDefault="00C00EC9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AD553C" w:rsidRDefault="00117A67" w:rsidP="00AD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5C0682" w:rsidRPr="00AD553C" w:rsidRDefault="00333106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комитета СРО НП ППК   _________________ </w:t>
      </w:r>
      <w:proofErr w:type="spellStart"/>
      <w:r w:rsidR="00117A67" w:rsidRPr="00AD553C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sectPr w:rsidR="005C0682" w:rsidRPr="00AD55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C" w:rsidRDefault="00AD553C">
      <w:pPr>
        <w:spacing w:after="0" w:line="240" w:lineRule="auto"/>
      </w:pPr>
      <w:r>
        <w:separator/>
      </w:r>
    </w:p>
  </w:endnote>
  <w:endnote w:type="continuationSeparator" w:id="0">
    <w:p w:rsidR="00AD553C" w:rsidRDefault="00AD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AD553C" w:rsidRDefault="00AD55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A6">
          <w:rPr>
            <w:noProof/>
          </w:rPr>
          <w:t>8</w:t>
        </w:r>
        <w:r>
          <w:fldChar w:fldCharType="end"/>
        </w:r>
      </w:p>
    </w:sdtContent>
  </w:sdt>
  <w:p w:rsidR="00AD553C" w:rsidRDefault="00AD55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C" w:rsidRDefault="00AD553C">
      <w:pPr>
        <w:spacing w:after="0" w:line="240" w:lineRule="auto"/>
      </w:pPr>
      <w:r>
        <w:separator/>
      </w:r>
    </w:p>
  </w:footnote>
  <w:footnote w:type="continuationSeparator" w:id="0">
    <w:p w:rsidR="00AD553C" w:rsidRDefault="00AD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4444"/>
    <w:rsid w:val="000444E5"/>
    <w:rsid w:val="000623D0"/>
    <w:rsid w:val="0006425C"/>
    <w:rsid w:val="00070BAC"/>
    <w:rsid w:val="00082D4C"/>
    <w:rsid w:val="00085903"/>
    <w:rsid w:val="000A20A3"/>
    <w:rsid w:val="000E52BA"/>
    <w:rsid w:val="001003A3"/>
    <w:rsid w:val="00117A67"/>
    <w:rsid w:val="00126A13"/>
    <w:rsid w:val="00136B3D"/>
    <w:rsid w:val="00145736"/>
    <w:rsid w:val="001617E1"/>
    <w:rsid w:val="001709DF"/>
    <w:rsid w:val="0017615E"/>
    <w:rsid w:val="001A51A6"/>
    <w:rsid w:val="001C6823"/>
    <w:rsid w:val="002006F7"/>
    <w:rsid w:val="002073F0"/>
    <w:rsid w:val="00224B88"/>
    <w:rsid w:val="00225378"/>
    <w:rsid w:val="00227E0C"/>
    <w:rsid w:val="00242345"/>
    <w:rsid w:val="002635D9"/>
    <w:rsid w:val="00292054"/>
    <w:rsid w:val="00292D21"/>
    <w:rsid w:val="002F6332"/>
    <w:rsid w:val="003152C4"/>
    <w:rsid w:val="00333106"/>
    <w:rsid w:val="00380E82"/>
    <w:rsid w:val="003A50C6"/>
    <w:rsid w:val="003D4E6D"/>
    <w:rsid w:val="003E6F89"/>
    <w:rsid w:val="004127E8"/>
    <w:rsid w:val="00415166"/>
    <w:rsid w:val="00426B3A"/>
    <w:rsid w:val="00442450"/>
    <w:rsid w:val="004717F7"/>
    <w:rsid w:val="004765DD"/>
    <w:rsid w:val="00481A4B"/>
    <w:rsid w:val="00493EF7"/>
    <w:rsid w:val="004A0EB0"/>
    <w:rsid w:val="004C5BCB"/>
    <w:rsid w:val="004D64C8"/>
    <w:rsid w:val="004E6743"/>
    <w:rsid w:val="004F6912"/>
    <w:rsid w:val="00523B62"/>
    <w:rsid w:val="00524721"/>
    <w:rsid w:val="00527B9B"/>
    <w:rsid w:val="0054270E"/>
    <w:rsid w:val="005460BE"/>
    <w:rsid w:val="00550289"/>
    <w:rsid w:val="0055158F"/>
    <w:rsid w:val="00563E68"/>
    <w:rsid w:val="00567690"/>
    <w:rsid w:val="00570812"/>
    <w:rsid w:val="00580B68"/>
    <w:rsid w:val="0058365E"/>
    <w:rsid w:val="00590229"/>
    <w:rsid w:val="005931AA"/>
    <w:rsid w:val="005944E6"/>
    <w:rsid w:val="005A3A9D"/>
    <w:rsid w:val="005A4C29"/>
    <w:rsid w:val="005A62B2"/>
    <w:rsid w:val="005B1AFE"/>
    <w:rsid w:val="005C0682"/>
    <w:rsid w:val="005D7834"/>
    <w:rsid w:val="005F68C4"/>
    <w:rsid w:val="00622A9A"/>
    <w:rsid w:val="0062389E"/>
    <w:rsid w:val="006308BF"/>
    <w:rsid w:val="00641947"/>
    <w:rsid w:val="00647E8F"/>
    <w:rsid w:val="006516A6"/>
    <w:rsid w:val="006732B0"/>
    <w:rsid w:val="0069731D"/>
    <w:rsid w:val="006B4ACB"/>
    <w:rsid w:val="006B57E9"/>
    <w:rsid w:val="006D044A"/>
    <w:rsid w:val="006D582A"/>
    <w:rsid w:val="006E4BE4"/>
    <w:rsid w:val="006E753D"/>
    <w:rsid w:val="006F0593"/>
    <w:rsid w:val="0073378B"/>
    <w:rsid w:val="007771DC"/>
    <w:rsid w:val="00786711"/>
    <w:rsid w:val="00787D8C"/>
    <w:rsid w:val="007B5DD0"/>
    <w:rsid w:val="007C0928"/>
    <w:rsid w:val="007C0A55"/>
    <w:rsid w:val="007E3185"/>
    <w:rsid w:val="007E78C9"/>
    <w:rsid w:val="00805C89"/>
    <w:rsid w:val="008105BB"/>
    <w:rsid w:val="008410A8"/>
    <w:rsid w:val="0087146E"/>
    <w:rsid w:val="00877C40"/>
    <w:rsid w:val="00882E1B"/>
    <w:rsid w:val="00883228"/>
    <w:rsid w:val="0088734F"/>
    <w:rsid w:val="008940EA"/>
    <w:rsid w:val="008A4ABE"/>
    <w:rsid w:val="008B3F5E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40039"/>
    <w:rsid w:val="00947018"/>
    <w:rsid w:val="0095064A"/>
    <w:rsid w:val="00965AD3"/>
    <w:rsid w:val="00970079"/>
    <w:rsid w:val="00981E8E"/>
    <w:rsid w:val="00982C37"/>
    <w:rsid w:val="009B371F"/>
    <w:rsid w:val="009B4B35"/>
    <w:rsid w:val="009D4D66"/>
    <w:rsid w:val="009E276E"/>
    <w:rsid w:val="009E4EAE"/>
    <w:rsid w:val="009F542B"/>
    <w:rsid w:val="00A01ED9"/>
    <w:rsid w:val="00A14605"/>
    <w:rsid w:val="00A20633"/>
    <w:rsid w:val="00A4574C"/>
    <w:rsid w:val="00A470CA"/>
    <w:rsid w:val="00A72440"/>
    <w:rsid w:val="00A86092"/>
    <w:rsid w:val="00A91260"/>
    <w:rsid w:val="00A92F60"/>
    <w:rsid w:val="00A9734A"/>
    <w:rsid w:val="00AA24F3"/>
    <w:rsid w:val="00AA2710"/>
    <w:rsid w:val="00AA575F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76E3"/>
    <w:rsid w:val="00BE71B1"/>
    <w:rsid w:val="00BE77FA"/>
    <w:rsid w:val="00BF06E0"/>
    <w:rsid w:val="00C00EC9"/>
    <w:rsid w:val="00C102B9"/>
    <w:rsid w:val="00C102D1"/>
    <w:rsid w:val="00C15D6D"/>
    <w:rsid w:val="00C60644"/>
    <w:rsid w:val="00C70263"/>
    <w:rsid w:val="00C77EFD"/>
    <w:rsid w:val="00C81128"/>
    <w:rsid w:val="00C91234"/>
    <w:rsid w:val="00CA4B57"/>
    <w:rsid w:val="00CA6888"/>
    <w:rsid w:val="00CC000A"/>
    <w:rsid w:val="00CC17E0"/>
    <w:rsid w:val="00CD5E5F"/>
    <w:rsid w:val="00CF43BC"/>
    <w:rsid w:val="00D13215"/>
    <w:rsid w:val="00D16EAD"/>
    <w:rsid w:val="00D17456"/>
    <w:rsid w:val="00D27F71"/>
    <w:rsid w:val="00D35D85"/>
    <w:rsid w:val="00DC1F8A"/>
    <w:rsid w:val="00DC3B4D"/>
    <w:rsid w:val="00DC4076"/>
    <w:rsid w:val="00DC5E0A"/>
    <w:rsid w:val="00DE0CE7"/>
    <w:rsid w:val="00E059B6"/>
    <w:rsid w:val="00E05ED9"/>
    <w:rsid w:val="00E102F9"/>
    <w:rsid w:val="00E12D1F"/>
    <w:rsid w:val="00E151FC"/>
    <w:rsid w:val="00E7490B"/>
    <w:rsid w:val="00E8540A"/>
    <w:rsid w:val="00E97823"/>
    <w:rsid w:val="00EA0275"/>
    <w:rsid w:val="00EA5BC9"/>
    <w:rsid w:val="00EB1917"/>
    <w:rsid w:val="00EB34D8"/>
    <w:rsid w:val="00EB589E"/>
    <w:rsid w:val="00ED3B4B"/>
    <w:rsid w:val="00F062CB"/>
    <w:rsid w:val="00F125AC"/>
    <w:rsid w:val="00F17495"/>
    <w:rsid w:val="00F3489E"/>
    <w:rsid w:val="00F46CB5"/>
    <w:rsid w:val="00F8464F"/>
    <w:rsid w:val="00F864F6"/>
    <w:rsid w:val="00F96EB1"/>
    <w:rsid w:val="00FB536D"/>
    <w:rsid w:val="00FB5C5C"/>
    <w:rsid w:val="00FC0CB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31F0-4220-492B-80AA-4865A3FA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15</cp:revision>
  <cp:lastPrinted>2015-07-17T03:59:00Z</cp:lastPrinted>
  <dcterms:created xsi:type="dcterms:W3CDTF">2014-07-02T03:30:00Z</dcterms:created>
  <dcterms:modified xsi:type="dcterms:W3CDTF">2015-07-17T04:01:00Z</dcterms:modified>
</cp:coreProperties>
</file>